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3043"/>
      </w:pPr>
      <w:r>
        <w:rPr/>
        <w:drawing>
          <wp:anchor distT="0" distB="0" distL="0" distR="0" allowOverlap="1" layoutInCell="1" locked="0" behindDoc="1" simplePos="0" relativeHeight="268429439">
            <wp:simplePos x="0" y="0"/>
            <wp:positionH relativeFrom="page">
              <wp:posOffset>3244595</wp:posOffset>
            </wp:positionH>
            <wp:positionV relativeFrom="page">
              <wp:posOffset>8401811</wp:posOffset>
            </wp:positionV>
            <wp:extent cx="1808779" cy="145732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779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OPEN  HOUSE  SIGN-IN SHEET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0"/>
        <w:gridCol w:w="3470"/>
        <w:gridCol w:w="3485"/>
      </w:tblGrid>
      <w:tr>
        <w:trPr>
          <w:trHeight w:val="560" w:hRule="atLeast"/>
        </w:trPr>
        <w:tc>
          <w:tcPr>
            <w:tcW w:w="3490" w:type="dxa"/>
            <w:shd w:val="clear" w:color="auto" w:fill="BB0000"/>
          </w:tcPr>
          <w:p>
            <w:pPr>
              <w:pStyle w:val="TableParagraph"/>
              <w:spacing w:before="139"/>
              <w:ind w:left="10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Parent Name</w:t>
            </w:r>
          </w:p>
        </w:tc>
        <w:tc>
          <w:tcPr>
            <w:tcW w:w="3470" w:type="dxa"/>
            <w:shd w:val="clear" w:color="auto" w:fill="BB0000"/>
          </w:tcPr>
          <w:p>
            <w:pPr>
              <w:pStyle w:val="TableParagraph"/>
              <w:spacing w:before="139"/>
              <w:ind w:left="1388" w:right="13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Email</w:t>
            </w:r>
          </w:p>
        </w:tc>
        <w:tc>
          <w:tcPr>
            <w:tcW w:w="3485" w:type="dxa"/>
            <w:shd w:val="clear" w:color="auto" w:fill="BB0000"/>
          </w:tcPr>
          <w:p>
            <w:pPr>
              <w:pStyle w:val="TableParagraph"/>
              <w:spacing w:before="139"/>
              <w:ind w:left="1349" w:right="13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Phone</w:t>
            </w: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2240" w:h="15840"/>
      <w:pgMar w:top="800" w:bottom="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2017-06-05T18:27:57Z</dcterms:created>
  <dcterms:modified xsi:type="dcterms:W3CDTF">2017-06-05T18:27:57Z</dcterms:modified>
</cp:coreProperties>
</file>