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7"/>
        <w:ind w:left="114" w:right="0" w:firstLine="0"/>
        <w:jc w:val="left"/>
        <w:rPr>
          <w:rFonts w:ascii="Myriad Pro" w:hAnsi="Myriad Pro"/>
          <w:sz w:val="4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783005pt;margin-top:35.25pt;width:581.85pt;height:524.8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4" w:space="0" w:color="231F20"/>
                      <w:left w:val="single" w:sz="24" w:space="0" w:color="231F20"/>
                      <w:bottom w:val="single" w:sz="24" w:space="0" w:color="231F20"/>
                      <w:right w:val="single" w:sz="24" w:space="0" w:color="231F20"/>
                      <w:insideH w:val="single" w:sz="24" w:space="0" w:color="231F20"/>
                      <w:insideV w:val="single" w:sz="2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73"/>
                    <w:gridCol w:w="5773"/>
                  </w:tblGrid>
                  <w:tr>
                    <w:trPr>
                      <w:trHeight w:val="740" w:hRule="atLeast"/>
                    </w:trPr>
                    <w:tc>
                      <w:tcPr>
                        <w:tcW w:w="5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9580" w:hRule="atLeast"/>
                    </w:trPr>
                    <w:tc>
                      <w:tcPr>
                        <w:tcW w:w="5773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exact"/>
                          <w:ind w:left="-31"/>
                          <w:rPr>
                            <w:rFonts w:ascii="Myriad Pro"/>
                            <w:b/>
                            <w:sz w:val="24"/>
                          </w:rPr>
                        </w:pPr>
                        <w:r>
                          <w:rPr>
                            <w:rFonts w:ascii="Myriad Pro"/>
                            <w:b/>
                            <w:sz w:val="24"/>
                          </w:rPr>
                          <w:t>n Website</w:t>
                        </w:r>
                      </w:p>
                      <w:p>
                        <w:pPr>
                          <w:pStyle w:val="TableParagraph"/>
                          <w:spacing w:line="291" w:lineRule="exact"/>
                          <w:ind w:left="-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ation.edu.au</w:t>
                        </w:r>
                      </w:p>
                    </w:tc>
                    <w:tc>
                      <w:tcPr>
                        <w:tcW w:w="577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yriad Pro" w:hAnsi="Myriad Pro"/>
          <w:sz w:val="43"/>
        </w:rPr>
        <w:t>T–Chart</w:t>
      </w: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rPr>
          <w:b w:val="0"/>
          <w:sz w:val="52"/>
        </w:rPr>
      </w:pPr>
    </w:p>
    <w:p>
      <w:pPr>
        <w:pStyle w:val="BodyText"/>
        <w:spacing w:line="295" w:lineRule="exact" w:before="343"/>
        <w:ind w:left="205"/>
      </w:pPr>
      <w:r>
        <w:rPr/>
        <w:t>Global Educatio</w:t>
      </w:r>
    </w:p>
    <w:p>
      <w:pPr>
        <w:spacing w:line="291" w:lineRule="exact" w:before="0"/>
        <w:ind w:left="205" w:right="0" w:firstLine="0"/>
        <w:jc w:val="left"/>
        <w:rPr>
          <w:sz w:val="24"/>
        </w:rPr>
      </w:pPr>
      <w:r>
        <w:rPr>
          <w:sz w:val="24"/>
        </w:rPr>
        <w:t>www.globaleduc</w:t>
      </w:r>
    </w:p>
    <w:sectPr>
      <w:type w:val="continuous"/>
      <w:pgSz w:w="16840" w:h="11910" w:orient="landscape"/>
      <w:pgMar w:top="700" w:bottom="280" w:left="720" w:right="2420"/>
      <w:pgBorders w:offsetFrom="page">
        <w:top w:val="single" w:color="000000" w:space="22" w:sz="8"/>
        <w:left w:val="single" w:color="000000" w:space="23" w:sz="8"/>
        <w:bottom w:val="single" w:color="000000" w:space="22" w:sz="8"/>
        <w:right w:val="single" w:color="000000" w:space="21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 Light" w:hAnsi="Myriad Pro Light" w:eastAsia="Myriad Pro Light" w:cs="Myriad Pro Light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yriad Pro Light" w:hAnsi="Myriad Pro Light" w:eastAsia="Myriad Pro Light" w:cs="Myriad Pro Ligh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2017-06-30T18:11:46Z</dcterms:created>
  <dcterms:modified xsi:type="dcterms:W3CDTF">2017-06-30T18:11:46Z</dcterms:modified>
</cp:coreProperties>
</file>