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2E" w:rsidRPr="001230E4" w:rsidRDefault="008D502E" w:rsidP="008D502E">
      <w:pPr>
        <w:pStyle w:val="BodyText"/>
        <w:rPr>
          <w:rFonts w:ascii="Century Gothic" w:hAnsi="Century Gothic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6747"/>
      </w:tblGrid>
      <w:tr w:rsidR="008D502E" w:rsidTr="007F0982">
        <w:trPr>
          <w:trHeight w:val="2510"/>
        </w:trPr>
        <w:tc>
          <w:tcPr>
            <w:tcW w:w="2609" w:type="dxa"/>
            <w:vAlign w:val="center"/>
          </w:tcPr>
          <w:p w:rsidR="008D502E" w:rsidRDefault="008D502E" w:rsidP="007F098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60" w:afterAutospacing="0"/>
              <w:rPr>
                <w:rFonts w:ascii="Verdana" w:eastAsia="Times New Roman" w:hAnsi="Verdana" w:cs="Times New Roman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403350" cy="1394460"/>
                  <wp:effectExtent l="0" t="0" r="6350" b="0"/>
                  <wp:docPr id="1" name="Picture 1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vAlign w:val="center"/>
          </w:tcPr>
          <w:p w:rsidR="008D502E" w:rsidRPr="009C534D" w:rsidRDefault="008D502E" w:rsidP="007F0982">
            <w:pPr>
              <w:pStyle w:val="BodyTextIndent3"/>
              <w:ind w:left="0"/>
              <w:jc w:val="left"/>
              <w:rPr>
                <w:rFonts w:ascii="Century Gothic" w:hAnsi="Century Gothic"/>
                <w:b/>
                <w:color w:val="5B9BD5"/>
              </w:rPr>
            </w:pPr>
            <w:r w:rsidRPr="009C534D">
              <w:rPr>
                <w:rFonts w:ascii="Century Gothic" w:hAnsi="Century Gothic"/>
                <w:b/>
                <w:color w:val="5B9BD5"/>
              </w:rPr>
              <w:t>Enter SU/Department/Division Name Here</w:t>
            </w:r>
          </w:p>
          <w:p w:rsidR="008D502E" w:rsidRPr="00220A80" w:rsidRDefault="008D502E" w:rsidP="007F0982">
            <w:pPr>
              <w:pStyle w:val="BodyTextIndent3"/>
              <w:ind w:left="0"/>
              <w:jc w:val="left"/>
              <w:rPr>
                <w:rFonts w:ascii="Century Gothic" w:hAnsi="Century Gothic"/>
              </w:rPr>
            </w:pPr>
          </w:p>
          <w:p w:rsidR="008D502E" w:rsidRPr="00220A80" w:rsidRDefault="008D502E" w:rsidP="007F0982">
            <w:pPr>
              <w:pStyle w:val="BodyTextIndent3"/>
              <w:ind w:left="0"/>
              <w:rPr>
                <w:rFonts w:ascii="Century Gothic" w:hAnsi="Century Gothic"/>
                <w:b/>
              </w:rPr>
            </w:pPr>
            <w:r w:rsidRPr="00220A80">
              <w:rPr>
                <w:rFonts w:ascii="Century Gothic" w:hAnsi="Century Gothic"/>
                <w:b/>
              </w:rPr>
              <w:t>Standard Operating Procedure (SOP)</w:t>
            </w:r>
          </w:p>
          <w:p w:rsidR="008D502E" w:rsidRPr="00220A80" w:rsidRDefault="008D502E" w:rsidP="007F0982">
            <w:pPr>
              <w:pStyle w:val="BodyTop"/>
              <w:rPr>
                <w:rFonts w:ascii="Century Gothic" w:hAnsi="Century Gothic"/>
                <w:color w:val="auto"/>
              </w:rPr>
            </w:pPr>
          </w:p>
          <w:p w:rsidR="008D502E" w:rsidRPr="00220A80" w:rsidRDefault="008D502E" w:rsidP="007F0982">
            <w:pPr>
              <w:pStyle w:val="BodyTop"/>
              <w:rPr>
                <w:rFonts w:ascii="Century Gothic" w:hAnsi="Century Gothic"/>
                <w:color w:val="auto"/>
              </w:rPr>
            </w:pPr>
            <w:r w:rsidRPr="00220A80">
              <w:rPr>
                <w:rFonts w:ascii="Century Gothic" w:hAnsi="Century Gothic"/>
                <w:b/>
                <w:color w:val="auto"/>
              </w:rPr>
              <w:t>Procedure Name</w:t>
            </w:r>
            <w:r w:rsidRPr="00220A80">
              <w:rPr>
                <w:rFonts w:ascii="Century Gothic" w:hAnsi="Century Gothic"/>
                <w:color w:val="auto"/>
              </w:rPr>
              <w:t>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Pr="009C534D">
              <w:rPr>
                <w:rFonts w:ascii="Century Gothic" w:hAnsi="Century Gothic"/>
                <w:b/>
                <w:color w:val="5B9BD5"/>
                <w:sz w:val="24"/>
                <w:szCs w:val="24"/>
              </w:rPr>
              <w:t>Enter name here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 w:rsidRPr="00784824">
              <w:rPr>
                <w:color w:val="auto"/>
              </w:rPr>
              <w:t xml:space="preserve"> </w:t>
            </w:r>
          </w:p>
        </w:tc>
      </w:tr>
    </w:tbl>
    <w:p w:rsidR="008D502E" w:rsidRDefault="008D502E" w:rsidP="008D502E">
      <w:pPr>
        <w:pStyle w:val="BodyText"/>
      </w:pP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 w:rsidRPr="00220A80">
        <w:rPr>
          <w:rFonts w:ascii="Century Gothic" w:hAnsi="Century Gothic"/>
        </w:rPr>
        <w:t>Summary</w:t>
      </w:r>
    </w:p>
    <w:p w:rsidR="008D502E" w:rsidRPr="009C534D" w:rsidRDefault="008D502E" w:rsidP="008D502E">
      <w:pPr>
        <w:pStyle w:val="BodyText"/>
        <w:rPr>
          <w:rFonts w:ascii="Century Gothic" w:hAnsi="Century Gothic"/>
          <w:iCs/>
          <w:color w:val="5B9BD5"/>
        </w:rPr>
      </w:pPr>
      <w:r w:rsidRPr="009C534D">
        <w:rPr>
          <w:rFonts w:ascii="Century Gothic" w:hAnsi="Century Gothic"/>
          <w:color w:val="5B9BD5"/>
        </w:rPr>
        <w:t>{Insert basic text that describes the purpose of this SOP in plain English}</w:t>
      </w:r>
    </w:p>
    <w:p w:rsidR="008D502E" w:rsidRPr="00220A80" w:rsidRDefault="008D502E" w:rsidP="008D502E">
      <w:pPr>
        <w:pStyle w:val="BodyText"/>
        <w:rPr>
          <w:rFonts w:ascii="Century Gothic" w:hAnsi="Century Gothic"/>
        </w:rPr>
      </w:pP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>
        <w:rPr>
          <w:rFonts w:ascii="Century Gothic" w:hAnsi="Century Gothic"/>
        </w:rPr>
        <w:t>Effective Date</w:t>
      </w:r>
    </w:p>
    <w:p w:rsidR="008D502E" w:rsidRPr="009C534D" w:rsidRDefault="008D502E" w:rsidP="008D502E">
      <w:pPr>
        <w:pStyle w:val="BodyText"/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>{Insert date that this SOP</w:t>
      </w:r>
      <w:r>
        <w:rPr>
          <w:rFonts w:ascii="Century Gothic" w:hAnsi="Century Gothic"/>
          <w:color w:val="5B9BD5"/>
        </w:rPr>
        <w:t xml:space="preserve"> goes</w:t>
      </w:r>
      <w:r w:rsidRPr="009C534D">
        <w:rPr>
          <w:rFonts w:ascii="Century Gothic" w:hAnsi="Century Gothic"/>
          <w:color w:val="5B9BD5"/>
        </w:rPr>
        <w:t xml:space="preserve"> into effect}</w:t>
      </w:r>
    </w:p>
    <w:p w:rsidR="008D502E" w:rsidRPr="00220A80" w:rsidRDefault="008D502E" w:rsidP="008D502E">
      <w:pPr>
        <w:pStyle w:val="BodyText"/>
        <w:rPr>
          <w:rFonts w:ascii="Century Gothic" w:hAnsi="Century Gothic"/>
        </w:rPr>
      </w:pP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 w:rsidRPr="00220A80">
        <w:rPr>
          <w:rFonts w:ascii="Century Gothic" w:hAnsi="Century Gothic"/>
        </w:rPr>
        <w:t>S</w:t>
      </w:r>
      <w:r>
        <w:rPr>
          <w:rFonts w:ascii="Century Gothic" w:hAnsi="Century Gothic"/>
        </w:rPr>
        <w:t>cope</w:t>
      </w:r>
    </w:p>
    <w:p w:rsidR="008D502E" w:rsidRPr="009C534D" w:rsidRDefault="008D502E" w:rsidP="008D502E">
      <w:pPr>
        <w:pStyle w:val="BodyText"/>
        <w:spacing w:before="0" w:after="0"/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>{Describe what specifically this SOP covers and what it does not!}</w:t>
      </w:r>
    </w:p>
    <w:p w:rsidR="008D502E" w:rsidRPr="00220A80" w:rsidRDefault="008D502E" w:rsidP="008D502E">
      <w:pPr>
        <w:pStyle w:val="Title1"/>
        <w:rPr>
          <w:rFonts w:ascii="Century Gothic" w:eastAsia="Batang" w:hAnsi="Century Gothic"/>
          <w:b w:val="0"/>
          <w:sz w:val="20"/>
          <w:szCs w:val="20"/>
        </w:rPr>
      </w:pPr>
      <w:r w:rsidRPr="00220A80">
        <w:rPr>
          <w:rFonts w:ascii="Century Gothic" w:hAnsi="Century Gothic"/>
        </w:rPr>
        <w:t>Guidelines/Authority</w:t>
      </w:r>
    </w:p>
    <w:p w:rsidR="008D502E" w:rsidRPr="009C534D" w:rsidRDefault="008D502E" w:rsidP="008D502E">
      <w:pPr>
        <w:pStyle w:val="BodyText"/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>{Provide the actual authority or reference a law or guideline, if applicable e.g., Code of Virginia details}</w:t>
      </w: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>
        <w:rPr>
          <w:rFonts w:ascii="Century Gothic" w:hAnsi="Century Gothic"/>
        </w:rPr>
        <w:t>To Be Used By</w:t>
      </w:r>
    </w:p>
    <w:p w:rsidR="008D502E" w:rsidRPr="009C534D" w:rsidRDefault="008D502E" w:rsidP="008D502E">
      <w:pPr>
        <w:pStyle w:val="BodyText"/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>{Identify the roles or general staff who will use this SOP (e.g. “Performance Management Specialist”)}</w:t>
      </w: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 w:rsidRPr="00220A80">
        <w:rPr>
          <w:rFonts w:ascii="Century Gothic" w:hAnsi="Century Gothic"/>
        </w:rPr>
        <w:t>Checklist/Procedures</w:t>
      </w:r>
    </w:p>
    <w:p w:rsidR="008D502E" w:rsidRPr="009C534D" w:rsidRDefault="008D502E" w:rsidP="008D502E">
      <w:pPr>
        <w:pStyle w:val="ListNumber1"/>
        <w:numPr>
          <w:ilvl w:val="0"/>
          <w:numId w:val="0"/>
        </w:numPr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 xml:space="preserve">{Provide step by step instructions here.  Each step should be clear and logical.  After stating the step, feel free to identify the reason in another sentence.  </w:t>
      </w:r>
      <w:r w:rsidRPr="009C534D">
        <w:rPr>
          <w:rFonts w:ascii="Century Gothic" w:hAnsi="Century Gothic"/>
          <w:b/>
          <w:color w:val="5B9BD5"/>
        </w:rPr>
        <w:t>Be specific about time frames, who does something (refer to them by title or role, not by name) and when they do it</w:t>
      </w:r>
      <w:r w:rsidRPr="009C534D">
        <w:rPr>
          <w:rFonts w:ascii="Century Gothic" w:hAnsi="Century Gothic"/>
          <w:color w:val="5B9BD5"/>
        </w:rPr>
        <w:t>.   Separate parts of a process with headings (e.g. “Planning the Project,”  “Closing the Project,” etc.).  Write the title in bold print so it is easy to identify the person involved in a step.  Use the active voice when describing the steps.}</w:t>
      </w:r>
    </w:p>
    <w:p w:rsidR="008D502E" w:rsidRPr="009C534D" w:rsidRDefault="008D502E" w:rsidP="008D502E">
      <w:pPr>
        <w:pStyle w:val="ListNumber1"/>
        <w:numPr>
          <w:ilvl w:val="0"/>
          <w:numId w:val="0"/>
        </w:numPr>
        <w:rPr>
          <w:rFonts w:ascii="Century Gothic" w:hAnsi="Century Gothic"/>
          <w:color w:val="5B9BD5"/>
        </w:rPr>
      </w:pPr>
    </w:p>
    <w:p w:rsidR="008D502E" w:rsidRPr="009C534D" w:rsidRDefault="008D502E" w:rsidP="008D502E">
      <w:pPr>
        <w:pStyle w:val="ListNumber1"/>
        <w:numPr>
          <w:ilvl w:val="0"/>
          <w:numId w:val="0"/>
        </w:numPr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 xml:space="preserve">Sample: </w:t>
      </w:r>
    </w:p>
    <w:p w:rsidR="008D502E" w:rsidRPr="009C534D" w:rsidRDefault="008D502E" w:rsidP="008D502E">
      <w:pPr>
        <w:pStyle w:val="ListNumber1"/>
        <w:numPr>
          <w:ilvl w:val="0"/>
          <w:numId w:val="0"/>
        </w:numPr>
        <w:rPr>
          <w:rFonts w:ascii="Century Gothic" w:hAnsi="Century Gothic"/>
          <w:color w:val="5B9BD5"/>
        </w:rPr>
      </w:pPr>
    </w:p>
    <w:p w:rsidR="008D502E" w:rsidRPr="009C534D" w:rsidRDefault="008D502E" w:rsidP="008D502E">
      <w:pPr>
        <w:pStyle w:val="BodyText"/>
        <w:numPr>
          <w:ilvl w:val="0"/>
          <w:numId w:val="2"/>
        </w:numPr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 xml:space="preserve">In October, </w:t>
      </w:r>
      <w:r>
        <w:rPr>
          <w:rFonts w:ascii="Century Gothic" w:hAnsi="Century Gothic"/>
          <w:b/>
          <w:color w:val="5B9BD5"/>
        </w:rPr>
        <w:t>the state performance review cycle closes out</w:t>
      </w:r>
      <w:r w:rsidRPr="009C534D">
        <w:rPr>
          <w:rFonts w:ascii="Century Gothic" w:hAnsi="Century Gothic"/>
          <w:color w:val="5B9BD5"/>
        </w:rPr>
        <w:t xml:space="preserve"> </w:t>
      </w:r>
      <w:r>
        <w:rPr>
          <w:rFonts w:ascii="Century Gothic" w:hAnsi="Century Gothic"/>
          <w:color w:val="5B9BD5"/>
        </w:rPr>
        <w:t>identify any other major agency deadlines, events that would conflicts that could impact the timely completion of performance review data submission.</w:t>
      </w:r>
      <w:r w:rsidRPr="009C534D">
        <w:rPr>
          <w:rFonts w:ascii="Century Gothic" w:hAnsi="Century Gothic"/>
          <w:color w:val="5B9BD5"/>
        </w:rPr>
        <w:t xml:space="preserve"> This avoids conflicts for the targeted participants.</w:t>
      </w:r>
    </w:p>
    <w:p w:rsidR="008D502E" w:rsidRPr="009C534D" w:rsidRDefault="008D502E" w:rsidP="008D502E">
      <w:pPr>
        <w:pStyle w:val="BodyText"/>
        <w:numPr>
          <w:ilvl w:val="0"/>
          <w:numId w:val="2"/>
        </w:numPr>
        <w:rPr>
          <w:rFonts w:ascii="Century Gothic" w:hAnsi="Century Gothic"/>
          <w:color w:val="5B9BD5"/>
        </w:rPr>
      </w:pPr>
      <w:r w:rsidRPr="009C534D">
        <w:rPr>
          <w:rFonts w:ascii="Century Gothic" w:hAnsi="Century Gothic"/>
          <w:color w:val="5B9BD5"/>
        </w:rPr>
        <w:t>{See attachment for additional steps}</w:t>
      </w:r>
    </w:p>
    <w:p w:rsidR="008D502E" w:rsidRPr="009C534D" w:rsidRDefault="008D502E" w:rsidP="008D502E">
      <w:pPr>
        <w:pStyle w:val="BodyText"/>
        <w:rPr>
          <w:rFonts w:ascii="Century Gothic" w:hAnsi="Century Gothic"/>
          <w:color w:val="5B9BD5"/>
        </w:rPr>
      </w:pPr>
    </w:p>
    <w:p w:rsidR="008D502E" w:rsidRDefault="008D502E" w:rsidP="008D502E">
      <w:pPr>
        <w:pStyle w:val="Title1"/>
        <w:rPr>
          <w:rFonts w:ascii="Century Gothic" w:hAnsi="Century Gothic"/>
        </w:rPr>
      </w:pPr>
      <w:r w:rsidRPr="009C534D">
        <w:rPr>
          <w:rFonts w:ascii="Century Gothic" w:hAnsi="Century Gothic"/>
          <w:color w:val="5B9BD5"/>
        </w:rPr>
        <w:br w:type="page"/>
      </w:r>
      <w:r>
        <w:rPr>
          <w:rFonts w:ascii="Century Gothic" w:hAnsi="Century Gothic"/>
        </w:rPr>
        <w:lastRenderedPageBreak/>
        <w:t xml:space="preserve">Attachments: </w:t>
      </w:r>
    </w:p>
    <w:p w:rsidR="008D502E" w:rsidRPr="009C534D" w:rsidRDefault="008D502E" w:rsidP="008D502E">
      <w:pPr>
        <w:pStyle w:val="Title1"/>
        <w:rPr>
          <w:rFonts w:ascii="Century Gothic" w:eastAsia="Batang" w:hAnsi="Century Gothic"/>
          <w:b w:val="0"/>
          <w:color w:val="5B9BD5"/>
          <w:sz w:val="20"/>
          <w:szCs w:val="20"/>
        </w:rPr>
      </w:pPr>
      <w:r w:rsidRPr="009C534D">
        <w:rPr>
          <w:rFonts w:ascii="Century Gothic" w:eastAsia="Batang" w:hAnsi="Century Gothic"/>
          <w:b w:val="0"/>
          <w:color w:val="5B9BD5"/>
          <w:sz w:val="20"/>
          <w:szCs w:val="20"/>
        </w:rPr>
        <w:t>{List any attachments referenced in the SOP.  Samples of actual e-mails, correspondence or examples are helpful to orient anyone reading the document.}</w:t>
      </w:r>
    </w:p>
    <w:p w:rsidR="008D502E" w:rsidRDefault="008D502E" w:rsidP="008D502E">
      <w:pPr>
        <w:pStyle w:val="Title1"/>
        <w:rPr>
          <w:rFonts w:ascii="Century Gothic" w:hAnsi="Century Gothic"/>
        </w:rPr>
      </w:pPr>
    </w:p>
    <w:p w:rsidR="008D502E" w:rsidRPr="00220A80" w:rsidRDefault="008D502E" w:rsidP="008D502E">
      <w:pPr>
        <w:pStyle w:val="Title1"/>
        <w:rPr>
          <w:rFonts w:ascii="Century Gothic" w:hAnsi="Century Gothic"/>
        </w:rPr>
      </w:pPr>
      <w:r w:rsidRPr="00220A80">
        <w:rPr>
          <w:rFonts w:ascii="Century Gothic" w:hAnsi="Century Gothic"/>
        </w:rPr>
        <w:t>A</w:t>
      </w:r>
      <w:r>
        <w:rPr>
          <w:rFonts w:ascii="Century Gothic" w:hAnsi="Century Gothic"/>
        </w:rPr>
        <w:t>pproving</w:t>
      </w:r>
      <w:r w:rsidRPr="00220A8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uthority/Revision Information</w:t>
      </w:r>
    </w:p>
    <w:p w:rsidR="008D502E" w:rsidRPr="00220A80" w:rsidRDefault="008D502E" w:rsidP="008D502E">
      <w:pPr>
        <w:pStyle w:val="BodyTextIndent"/>
        <w:rPr>
          <w:rFonts w:ascii="Century Gothic" w:hAnsi="Century Gothic"/>
        </w:rPr>
      </w:pPr>
    </w:p>
    <w:p w:rsidR="008D502E" w:rsidRPr="00B008D0" w:rsidRDefault="008D502E" w:rsidP="008D502E">
      <w:pPr>
        <w:pStyle w:val="BodyTextIndent"/>
        <w:ind w:left="0"/>
        <w:rPr>
          <w:rFonts w:ascii="Century Gothic" w:hAnsi="Century Gothic"/>
          <w:color w:val="FF0000"/>
        </w:rPr>
      </w:pPr>
      <w:r w:rsidRPr="00220A80">
        <w:rPr>
          <w:rFonts w:ascii="Century Gothic" w:hAnsi="Century Gothic"/>
          <w:b/>
        </w:rPr>
        <w:t>SOP Sponsor Name/Position</w:t>
      </w:r>
      <w:r w:rsidRPr="00220A80">
        <w:rPr>
          <w:rFonts w:ascii="Century Gothic" w:hAnsi="Century Gothic"/>
        </w:rPr>
        <w:t>:</w:t>
      </w:r>
      <w:r w:rsidRPr="00220A80">
        <w:rPr>
          <w:rFonts w:ascii="Century Gothic" w:hAnsi="Century Gothic"/>
        </w:rPr>
        <w:tab/>
      </w:r>
      <w:r w:rsidRPr="009C534D">
        <w:rPr>
          <w:rFonts w:ascii="Century Gothic" w:hAnsi="Century Gothic"/>
          <w:color w:val="5B9BD5"/>
        </w:rPr>
        <w:t>{This is the person who has the authority to approve the SOP for use.}</w:t>
      </w:r>
    </w:p>
    <w:p w:rsidR="008D502E" w:rsidRPr="009C534D" w:rsidRDefault="008D502E" w:rsidP="008D502E">
      <w:pPr>
        <w:pStyle w:val="BodyTextIndent"/>
        <w:ind w:left="0"/>
        <w:rPr>
          <w:rFonts w:ascii="Century Gothic" w:hAnsi="Century Gothic"/>
          <w:color w:val="5B9BD5"/>
        </w:rPr>
      </w:pPr>
      <w:r w:rsidRPr="00220A80">
        <w:rPr>
          <w:rFonts w:ascii="Century Gothic" w:hAnsi="Century Gothic"/>
          <w:b/>
        </w:rPr>
        <w:t>SOP Owner Name/Position</w:t>
      </w:r>
      <w:r w:rsidRPr="00220A80">
        <w:rPr>
          <w:rFonts w:ascii="Century Gothic" w:hAnsi="Century Gothic"/>
        </w:rPr>
        <w:t xml:space="preserve">:  </w:t>
      </w:r>
      <w:r w:rsidRPr="009C534D">
        <w:rPr>
          <w:rFonts w:ascii="Century Gothic" w:hAnsi="Century Gothic"/>
          <w:color w:val="5B9BD5"/>
        </w:rPr>
        <w:t>{This is the person who is responsible for writing and updating the SOP.}</w:t>
      </w:r>
    </w:p>
    <w:p w:rsidR="008D502E" w:rsidRPr="009C534D" w:rsidRDefault="008D502E" w:rsidP="008D502E">
      <w:pPr>
        <w:pStyle w:val="BodyTextIndent"/>
        <w:ind w:left="0"/>
        <w:rPr>
          <w:rFonts w:ascii="Century Gothic" w:hAnsi="Century Gothic"/>
          <w:color w:val="5B9BD5"/>
        </w:rPr>
      </w:pPr>
      <w:r w:rsidRPr="00220A80">
        <w:rPr>
          <w:rFonts w:ascii="Century Gothic" w:hAnsi="Century Gothic"/>
          <w:b/>
        </w:rPr>
        <w:t>Revision Date</w:t>
      </w:r>
      <w:r w:rsidRPr="00220A8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</w:t>
      </w:r>
      <w:r w:rsidRPr="009C534D">
        <w:rPr>
          <w:rFonts w:ascii="Century Gothic" w:hAnsi="Century Gothic"/>
          <w:color w:val="5B9BD5"/>
        </w:rPr>
        <w:t>{List the date the SOP was started or revised.}</w:t>
      </w:r>
    </w:p>
    <w:p w:rsidR="008D502E" w:rsidRPr="009C534D" w:rsidRDefault="008D502E" w:rsidP="008D502E">
      <w:pPr>
        <w:pStyle w:val="BodyTextIndent"/>
        <w:ind w:left="0"/>
        <w:rPr>
          <w:rFonts w:ascii="Century Gothic" w:hAnsi="Century Gothic"/>
          <w:color w:val="5B9BD5"/>
        </w:rPr>
      </w:pPr>
      <w:r w:rsidRPr="00220A80">
        <w:rPr>
          <w:rFonts w:ascii="Century Gothic" w:hAnsi="Century Gothic"/>
          <w:b/>
        </w:rPr>
        <w:t>Next Review/Revision Date</w:t>
      </w:r>
      <w:r w:rsidRPr="00220A80">
        <w:rPr>
          <w:rFonts w:ascii="Century Gothic" w:hAnsi="Century Gothic"/>
        </w:rPr>
        <w:t xml:space="preserve">: </w:t>
      </w:r>
      <w:r w:rsidRPr="009C534D">
        <w:rPr>
          <w:rFonts w:ascii="Century Gothic" w:hAnsi="Century Gothic"/>
          <w:color w:val="5B9BD5"/>
        </w:rPr>
        <w:t>{Typically, this is a year from the revision date listed above.}</w:t>
      </w:r>
    </w:p>
    <w:p w:rsidR="001B4109" w:rsidRDefault="001B4109" w:rsidP="008D502E"/>
    <w:sectPr w:rsidR="001B4109" w:rsidSect="00C759B0">
      <w:head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8F" w:rsidRDefault="00BF5A8F" w:rsidP="008D502E">
      <w:r>
        <w:separator/>
      </w:r>
    </w:p>
  </w:endnote>
  <w:endnote w:type="continuationSeparator" w:id="0">
    <w:p w:rsidR="00BF5A8F" w:rsidRDefault="00BF5A8F" w:rsidP="008D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3639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502E" w:rsidRDefault="008D502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69F" w:rsidRPr="0094469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D502E" w:rsidRDefault="008D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8F" w:rsidRDefault="00BF5A8F" w:rsidP="008D502E">
      <w:r>
        <w:separator/>
      </w:r>
    </w:p>
  </w:footnote>
  <w:footnote w:type="continuationSeparator" w:id="0">
    <w:p w:rsidR="00BF5A8F" w:rsidRDefault="00BF5A8F" w:rsidP="008D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45898"/>
      <w:docPartObj>
        <w:docPartGallery w:val="Page Numbers (Margins)"/>
        <w:docPartUnique/>
      </w:docPartObj>
    </w:sdtPr>
    <w:sdtEndPr/>
    <w:sdtContent>
      <w:p w:rsidR="008D502E" w:rsidRDefault="008D502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1490345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02E" w:rsidRDefault="008D50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8D502E" w:rsidRDefault="008D502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002"/>
    <w:multiLevelType w:val="hybridMultilevel"/>
    <w:tmpl w:val="8460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345CA"/>
    <w:multiLevelType w:val="hybridMultilevel"/>
    <w:tmpl w:val="C8B41B7C"/>
    <w:lvl w:ilvl="0" w:tplc="E7F2E3A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E"/>
    <w:rsid w:val="001B4109"/>
    <w:rsid w:val="008D502E"/>
    <w:rsid w:val="0094469F"/>
    <w:rsid w:val="00BF5A8F"/>
    <w:rsid w:val="00C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73D92-115E-46D3-AE60-20D441D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D50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</w:rPr>
  </w:style>
  <w:style w:type="paragraph" w:styleId="BodyTextIndent3">
    <w:name w:val="Body Text Indent 3"/>
    <w:basedOn w:val="Normal"/>
    <w:link w:val="BodyTextIndent3Char"/>
    <w:rsid w:val="008D502E"/>
    <w:pPr>
      <w:widowControl w:val="0"/>
      <w:autoSpaceDE w:val="0"/>
      <w:autoSpaceDN w:val="0"/>
      <w:adjustRightInd w:val="0"/>
      <w:spacing w:after="60"/>
      <w:ind w:left="271"/>
      <w:jc w:val="right"/>
    </w:pPr>
    <w:rPr>
      <w:rFonts w:ascii="Verdana" w:hAnsi="Verdana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8D502E"/>
    <w:rPr>
      <w:rFonts w:ascii="Verdana" w:eastAsia="Times New Roman" w:hAnsi="Verdana" w:cs="Times New Roman"/>
      <w:sz w:val="28"/>
      <w:szCs w:val="24"/>
    </w:rPr>
  </w:style>
  <w:style w:type="paragraph" w:styleId="BodyText">
    <w:name w:val="Body Text"/>
    <w:basedOn w:val="Normal"/>
    <w:link w:val="BodyTextChar"/>
    <w:rsid w:val="008D502E"/>
    <w:pPr>
      <w:spacing w:before="60" w:after="60"/>
    </w:pPr>
    <w:rPr>
      <w:rFonts w:ascii="Verdana" w:eastAsia="Batang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502E"/>
    <w:rPr>
      <w:rFonts w:ascii="Verdana" w:eastAsia="Batang" w:hAnsi="Verdana" w:cs="Times New Roman"/>
      <w:sz w:val="20"/>
      <w:szCs w:val="20"/>
    </w:rPr>
  </w:style>
  <w:style w:type="paragraph" w:customStyle="1" w:styleId="BodyTop">
    <w:name w:val="Body Top"/>
    <w:basedOn w:val="Normal"/>
    <w:rsid w:val="008D502E"/>
    <w:pPr>
      <w:jc w:val="right"/>
    </w:pPr>
    <w:rPr>
      <w:rFonts w:ascii="Verdana" w:eastAsia="Batang" w:hAnsi="Verdana"/>
      <w:color w:val="FF0000"/>
      <w:sz w:val="20"/>
      <w:szCs w:val="20"/>
    </w:rPr>
  </w:style>
  <w:style w:type="paragraph" w:customStyle="1" w:styleId="Title1">
    <w:name w:val="Title 1"/>
    <w:basedOn w:val="Heading1"/>
    <w:rsid w:val="008D502E"/>
    <w:pPr>
      <w:keepNext w:val="0"/>
      <w:keepLines w:val="0"/>
      <w:widowControl w:val="0"/>
      <w:pBdr>
        <w:bottom w:val="double" w:sz="6" w:space="1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60"/>
    </w:pPr>
    <w:rPr>
      <w:rFonts w:ascii="Verdana" w:eastAsia="Times New Roman" w:hAnsi="Verdana" w:cs="Times New Roman"/>
      <w:b/>
      <w:color w:val="auto"/>
      <w:sz w:val="24"/>
      <w:szCs w:val="24"/>
    </w:rPr>
  </w:style>
  <w:style w:type="paragraph" w:customStyle="1" w:styleId="ListNumber1">
    <w:name w:val="List Number 1"/>
    <w:basedOn w:val="BodyText"/>
    <w:rsid w:val="008D502E"/>
    <w:pPr>
      <w:numPr>
        <w:numId w:val="1"/>
      </w:numPr>
    </w:pPr>
  </w:style>
  <w:style w:type="character" w:customStyle="1" w:styleId="NormalWebChar">
    <w:name w:val="Normal (Web) Char"/>
    <w:link w:val="NormalWeb"/>
    <w:uiPriority w:val="99"/>
    <w:rsid w:val="008D502E"/>
    <w:rPr>
      <w:rFonts w:ascii="Arial Unicode MS" w:eastAsia="Arial Unicode MS" w:hAnsi="Arial Unicode MS" w:cs="Arial Unicode MS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0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0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0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0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DHRM SOP Template</dc:title>
  <dc:subject/>
  <dc:creator>Lanneau, Sumi (DHRM)</dc:creator>
  <cp:keywords/>
  <dc:description/>
  <cp:lastModifiedBy>Thompson, Michelle R. (DHRM)</cp:lastModifiedBy>
  <cp:revision>3</cp:revision>
  <dcterms:created xsi:type="dcterms:W3CDTF">2020-06-05T15:26:00Z</dcterms:created>
  <dcterms:modified xsi:type="dcterms:W3CDTF">2020-06-05T18:20:00Z</dcterms:modified>
</cp:coreProperties>
</file>