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909" w:tblpY="1441"/>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3"/>
      </w:tblGrid>
      <w:tr w:rsidR="005B6A9A" w:rsidRPr="00224CCA" w:rsidTr="00FD5251">
        <w:trPr>
          <w:trHeight w:val="440"/>
        </w:trPr>
        <w:tc>
          <w:tcPr>
            <w:tcW w:w="8856" w:type="dxa"/>
            <w:shd w:val="clear" w:color="auto" w:fill="000000"/>
          </w:tcPr>
          <w:p w:rsidR="005B6A9A" w:rsidRPr="00224CCA" w:rsidRDefault="005B6A9A" w:rsidP="00224CCA">
            <w:pPr>
              <w:spacing w:before="120" w:after="120"/>
              <w:jc w:val="center"/>
              <w:rPr>
                <w:rFonts w:ascii="Arial" w:hAnsi="Arial" w:cs="Arial"/>
                <w:b/>
                <w:color w:val="FFFFFF"/>
              </w:rPr>
            </w:pPr>
            <w:r w:rsidRPr="00224CCA">
              <w:rPr>
                <w:rFonts w:ascii="Arial" w:hAnsi="Arial" w:cs="Arial"/>
                <w:b/>
                <w:color w:val="FFFFFF"/>
              </w:rPr>
              <w:t>RESEARCH PAPER TEMPLATE</w:t>
            </w:r>
          </w:p>
        </w:tc>
      </w:tr>
      <w:tr w:rsidR="005B6A9A" w:rsidRPr="00224CCA" w:rsidTr="00FD5251">
        <w:tc>
          <w:tcPr>
            <w:tcW w:w="8856" w:type="dxa"/>
            <w:shd w:val="clear" w:color="auto" w:fill="33CCCC"/>
          </w:tcPr>
          <w:p w:rsidR="005B6A9A" w:rsidRPr="00224CCA" w:rsidRDefault="005B6A9A" w:rsidP="00224CCA">
            <w:pPr>
              <w:jc w:val="center"/>
              <w:rPr>
                <w:rFonts w:ascii="Arial" w:hAnsi="Arial" w:cs="Arial"/>
                <w:b/>
                <w:color w:val="0000FF"/>
              </w:rPr>
            </w:pPr>
            <w:smartTag w:uri="urn:schemas-microsoft-com:office:smarttags" w:element="State">
              <w:smartTag w:uri="urn:schemas-microsoft-com:office:smarttags" w:element="PlaceName">
                <w:r w:rsidRPr="00224CCA">
                  <w:rPr>
                    <w:rFonts w:ascii="Arial" w:hAnsi="Arial" w:cs="Arial"/>
                    <w:b/>
                    <w:color w:val="0000FF"/>
                  </w:rPr>
                  <w:t>North</w:t>
                </w:r>
              </w:smartTag>
              <w:r w:rsidRPr="00224CCA">
                <w:rPr>
                  <w:rFonts w:ascii="Arial" w:hAnsi="Arial" w:cs="Arial"/>
                  <w:b/>
                  <w:color w:val="0000FF"/>
                </w:rPr>
                <w:t xml:space="preserve"> </w:t>
              </w:r>
              <w:smartTag w:uri="urn:schemas-microsoft-com:office:smarttags" w:element="State">
                <w:r w:rsidRPr="00224CCA">
                  <w:rPr>
                    <w:rFonts w:ascii="Arial" w:hAnsi="Arial" w:cs="Arial"/>
                    <w:b/>
                    <w:color w:val="0000FF"/>
                  </w:rPr>
                  <w:t>American</w:t>
                </w:r>
              </w:smartTag>
              <w:r w:rsidRPr="00224CCA">
                <w:rPr>
                  <w:rFonts w:ascii="Arial" w:hAnsi="Arial" w:cs="Arial"/>
                  <w:b/>
                  <w:color w:val="0000FF"/>
                </w:rPr>
                <w:t xml:space="preserve"> </w:t>
              </w:r>
              <w:smartTag w:uri="urn:schemas-microsoft-com:office:smarttags" w:element="State">
                <w:r w:rsidRPr="00224CCA">
                  <w:rPr>
                    <w:rFonts w:ascii="Arial" w:hAnsi="Arial" w:cs="Arial"/>
                    <w:b/>
                    <w:color w:val="0000FF"/>
                  </w:rPr>
                  <w:t>University</w:t>
                </w:r>
              </w:smartTag>
            </w:smartTag>
          </w:p>
          <w:p w:rsidR="005B6A9A" w:rsidRPr="00224CCA" w:rsidRDefault="005B6A9A" w:rsidP="00224CCA">
            <w:pPr>
              <w:jc w:val="center"/>
              <w:rPr>
                <w:rFonts w:ascii="Arial" w:hAnsi="Arial" w:cs="Arial"/>
                <w:b/>
                <w:color w:val="0000FF"/>
              </w:rPr>
            </w:pPr>
            <w:r w:rsidRPr="00224CCA">
              <w:rPr>
                <w:rFonts w:ascii="Arial" w:hAnsi="Arial" w:cs="Arial"/>
                <w:b/>
                <w:color w:val="0000FF"/>
              </w:rPr>
              <w:t>Education Department</w:t>
            </w:r>
          </w:p>
          <w:p w:rsidR="005B6A9A" w:rsidRPr="00224CCA" w:rsidRDefault="005B6A9A" w:rsidP="00224CCA">
            <w:pPr>
              <w:spacing w:before="40" w:after="40"/>
              <w:jc w:val="center"/>
              <w:rPr>
                <w:rFonts w:ascii="Arial" w:hAnsi="Arial" w:cs="Arial"/>
                <w:b/>
                <w:color w:val="0000FF"/>
              </w:rPr>
            </w:pPr>
            <w:r w:rsidRPr="00224CCA">
              <w:rPr>
                <w:rFonts w:ascii="Arial" w:hAnsi="Arial" w:cs="Arial"/>
                <w:b/>
                <w:color w:val="0000FF"/>
              </w:rPr>
              <w:t>M.Ed. in EDLE &amp; CUIN</w:t>
            </w:r>
          </w:p>
          <w:p w:rsidR="005B6A9A" w:rsidRPr="00224CCA" w:rsidRDefault="005B6A9A" w:rsidP="00224CCA">
            <w:pPr>
              <w:jc w:val="center"/>
              <w:rPr>
                <w:rFonts w:ascii="Arial" w:hAnsi="Arial" w:cs="Arial"/>
                <w:b/>
                <w:color w:val="FFFFFF"/>
              </w:rPr>
            </w:pPr>
            <w:r w:rsidRPr="00224CCA">
              <w:rPr>
                <w:rFonts w:ascii="Arial" w:hAnsi="Arial" w:cs="Arial"/>
                <w:b/>
                <w:color w:val="0000FF"/>
              </w:rPr>
              <w:t>EDUC 5312: CURRICULUM AND INSTRUCTIONAL DESIGN</w:t>
            </w:r>
          </w:p>
        </w:tc>
      </w:tr>
      <w:tr w:rsidR="005B6A9A" w:rsidRPr="00224CCA" w:rsidTr="00FD5251">
        <w:trPr>
          <w:trHeight w:val="539"/>
        </w:trPr>
        <w:tc>
          <w:tcPr>
            <w:tcW w:w="8856" w:type="dxa"/>
            <w:shd w:val="clear" w:color="auto" w:fill="FFCC99"/>
          </w:tcPr>
          <w:p w:rsidR="005B6A9A" w:rsidRPr="00224CCA" w:rsidRDefault="005B6A9A" w:rsidP="00224CCA">
            <w:pPr>
              <w:spacing w:before="40" w:after="40"/>
              <w:rPr>
                <w:rFonts w:ascii="Arial" w:hAnsi="Arial" w:cs="Arial"/>
                <w:b/>
              </w:rPr>
            </w:pPr>
          </w:p>
          <w:p w:rsidR="005B6A9A" w:rsidRPr="00224CCA" w:rsidRDefault="005B6A9A" w:rsidP="00224CCA">
            <w:pPr>
              <w:spacing w:before="40" w:after="40"/>
              <w:rPr>
                <w:rFonts w:ascii="Arial" w:hAnsi="Arial" w:cs="Arial"/>
                <w:b/>
              </w:rPr>
            </w:pPr>
            <w:r w:rsidRPr="00224CCA">
              <w:rPr>
                <w:rFonts w:ascii="Arial" w:hAnsi="Arial" w:cs="Arial"/>
                <w:b/>
              </w:rPr>
              <w:t>Name:____</w:t>
            </w:r>
            <w:r>
              <w:rPr>
                <w:rFonts w:ascii="Arial" w:hAnsi="Arial" w:cs="Arial"/>
                <w:b/>
              </w:rPr>
              <w:t>Ayse Ardahanli</w:t>
            </w:r>
            <w:r w:rsidRPr="00224CCA">
              <w:rPr>
                <w:rFonts w:ascii="Arial" w:hAnsi="Arial" w:cs="Arial"/>
                <w:b/>
              </w:rPr>
              <w:t>________</w:t>
            </w:r>
            <w:r>
              <w:rPr>
                <w:rFonts w:ascii="Arial" w:hAnsi="Arial" w:cs="Arial"/>
                <w:b/>
              </w:rPr>
              <w:t>________</w:t>
            </w:r>
            <w:r w:rsidRPr="00224CCA">
              <w:rPr>
                <w:rFonts w:ascii="Arial" w:hAnsi="Arial" w:cs="Arial"/>
                <w:b/>
              </w:rPr>
              <w:t xml:space="preserve">     Date: ___</w:t>
            </w:r>
            <w:r>
              <w:rPr>
                <w:rFonts w:ascii="Arial" w:hAnsi="Arial" w:cs="Arial"/>
                <w:b/>
              </w:rPr>
              <w:t xml:space="preserve">      2/28/2016</w:t>
            </w:r>
            <w:r w:rsidRPr="00224CCA">
              <w:rPr>
                <w:rFonts w:ascii="Arial" w:hAnsi="Arial" w:cs="Arial"/>
                <w:b/>
              </w:rPr>
              <w:t>___________________</w:t>
            </w:r>
          </w:p>
          <w:p w:rsidR="005B6A9A" w:rsidRPr="00224CCA" w:rsidRDefault="005B6A9A" w:rsidP="00224CCA">
            <w:pPr>
              <w:spacing w:before="40" w:after="40"/>
              <w:rPr>
                <w:rFonts w:ascii="Arial" w:hAnsi="Arial" w:cs="Arial"/>
                <w:b/>
              </w:rPr>
            </w:pPr>
          </w:p>
        </w:tc>
      </w:tr>
      <w:tr w:rsidR="005B6A9A" w:rsidRPr="00224CCA" w:rsidTr="00FD5251">
        <w:tc>
          <w:tcPr>
            <w:tcW w:w="8856" w:type="dxa"/>
          </w:tcPr>
          <w:p w:rsidR="005B6A9A" w:rsidRPr="00224CCA" w:rsidRDefault="005B6A9A" w:rsidP="00224CCA">
            <w:pPr>
              <w:spacing w:before="60" w:after="60"/>
              <w:rPr>
                <w:rFonts w:ascii="Arial" w:hAnsi="Arial" w:cs="Arial"/>
                <w:b/>
              </w:rPr>
            </w:pPr>
          </w:p>
          <w:p w:rsidR="005B6A9A" w:rsidRPr="00224CCA" w:rsidRDefault="005B6A9A" w:rsidP="00224CCA">
            <w:pPr>
              <w:spacing w:before="60" w:after="60"/>
              <w:rPr>
                <w:rFonts w:ascii="Arial" w:hAnsi="Arial" w:cs="Arial"/>
                <w:b/>
              </w:rPr>
            </w:pPr>
            <w:r w:rsidRPr="00224CCA">
              <w:rPr>
                <w:rFonts w:ascii="Arial" w:hAnsi="Arial" w:cs="Arial"/>
                <w:b/>
              </w:rPr>
              <w:t>Instructional Project 3</w:t>
            </w:r>
          </w:p>
          <w:p w:rsidR="005B6A9A" w:rsidRPr="00224CCA" w:rsidRDefault="005B6A9A" w:rsidP="00224CCA">
            <w:pPr>
              <w:spacing w:before="60" w:after="60"/>
              <w:rPr>
                <w:rFonts w:ascii="Arial" w:hAnsi="Arial" w:cs="Arial"/>
              </w:rPr>
            </w:pPr>
          </w:p>
          <w:p w:rsidR="005B6A9A" w:rsidRPr="00224CCA" w:rsidRDefault="005B6A9A" w:rsidP="00224CCA">
            <w:pPr>
              <w:spacing w:before="60" w:after="60"/>
              <w:rPr>
                <w:rFonts w:ascii="Arial" w:hAnsi="Arial" w:cs="Arial"/>
                <w:b/>
              </w:rPr>
            </w:pPr>
            <w:r w:rsidRPr="00224CCA">
              <w:rPr>
                <w:rFonts w:ascii="Arial" w:hAnsi="Arial" w:cs="Arial"/>
                <w:b/>
              </w:rPr>
              <w:t>Directions:</w:t>
            </w:r>
          </w:p>
          <w:p w:rsidR="005B6A9A" w:rsidRPr="00224CCA" w:rsidRDefault="005B6A9A" w:rsidP="00224CCA">
            <w:pPr>
              <w:spacing w:before="60" w:after="60"/>
              <w:rPr>
                <w:rFonts w:ascii="Arial" w:hAnsi="Arial" w:cs="Arial"/>
              </w:rPr>
            </w:pPr>
          </w:p>
          <w:p w:rsidR="005B6A9A" w:rsidRPr="00224CCA" w:rsidRDefault="005B6A9A" w:rsidP="00224CCA">
            <w:pPr>
              <w:spacing w:before="60" w:after="60"/>
              <w:rPr>
                <w:rFonts w:ascii="Arial" w:hAnsi="Arial" w:cs="Arial"/>
              </w:rPr>
            </w:pPr>
            <w:r w:rsidRPr="00224CCA">
              <w:rPr>
                <w:rFonts w:ascii="Arial" w:hAnsi="Arial" w:cs="Arial"/>
              </w:rPr>
              <w:t>This is a research assignment. Use your textbook, web articles, and NAU library to conduct research when writing this paper.</w:t>
            </w:r>
          </w:p>
          <w:p w:rsidR="005B6A9A" w:rsidRPr="00224CCA" w:rsidRDefault="005B6A9A" w:rsidP="00224CCA">
            <w:pPr>
              <w:spacing w:before="60" w:after="60"/>
              <w:rPr>
                <w:rFonts w:ascii="Arial" w:hAnsi="Arial" w:cs="Arial"/>
              </w:rPr>
            </w:pPr>
          </w:p>
          <w:p w:rsidR="005B6A9A" w:rsidRPr="00224CCA" w:rsidRDefault="005B6A9A" w:rsidP="00224CCA">
            <w:pPr>
              <w:spacing w:before="60" w:after="60"/>
              <w:rPr>
                <w:rFonts w:ascii="Arial" w:hAnsi="Arial" w:cs="Arial"/>
              </w:rPr>
            </w:pPr>
            <w:r w:rsidRPr="00224CCA">
              <w:rPr>
                <w:rFonts w:ascii="Arial" w:hAnsi="Arial" w:cs="Arial"/>
              </w:rPr>
              <w:t>Use APA style references and in-text- citations. You need to use at least 3 different resources besides Castronova (2002), and Moore (2015).</w:t>
            </w:r>
          </w:p>
          <w:p w:rsidR="005B6A9A" w:rsidRPr="00224CCA" w:rsidRDefault="005B6A9A" w:rsidP="00224CCA">
            <w:pPr>
              <w:spacing w:before="60" w:after="60"/>
              <w:rPr>
                <w:rFonts w:ascii="Arial" w:hAnsi="Arial" w:cs="Arial"/>
              </w:rPr>
            </w:pPr>
          </w:p>
        </w:tc>
      </w:tr>
      <w:tr w:rsidR="005B6A9A" w:rsidRPr="00224CCA" w:rsidTr="00FD5251">
        <w:tc>
          <w:tcPr>
            <w:tcW w:w="8856" w:type="dxa"/>
            <w:shd w:val="clear" w:color="auto" w:fill="FF0000"/>
          </w:tcPr>
          <w:p w:rsidR="005B6A9A" w:rsidRPr="00224CCA" w:rsidRDefault="005B6A9A" w:rsidP="00224CCA">
            <w:pPr>
              <w:spacing w:before="120" w:after="120"/>
              <w:rPr>
                <w:rFonts w:ascii="Arial" w:hAnsi="Arial" w:cs="Arial"/>
                <w:b/>
                <w:color w:val="FFFFFF"/>
              </w:rPr>
            </w:pPr>
            <w:r w:rsidRPr="00224CCA">
              <w:rPr>
                <w:rFonts w:ascii="Arial" w:hAnsi="Arial" w:cs="Arial"/>
                <w:b/>
                <w:color w:val="FFFFFF"/>
              </w:rPr>
              <w:t>Part 1. DISCOVERY LEARNING:</w:t>
            </w:r>
          </w:p>
          <w:p w:rsidR="005B6A9A" w:rsidRPr="00224CCA" w:rsidRDefault="005B6A9A" w:rsidP="00224CCA">
            <w:pPr>
              <w:spacing w:before="120" w:after="120"/>
              <w:rPr>
                <w:rFonts w:ascii="Arial" w:hAnsi="Arial" w:cs="Arial"/>
                <w:b/>
                <w:color w:val="FFFFFF"/>
              </w:rPr>
            </w:pPr>
            <w:r w:rsidRPr="00224CCA">
              <w:rPr>
                <w:rFonts w:ascii="Arial" w:hAnsi="Arial" w:cs="Arial"/>
                <w:b/>
                <w:color w:val="FFFFFF"/>
              </w:rPr>
              <w:t>Download and read the following article:</w:t>
            </w:r>
          </w:p>
          <w:p w:rsidR="005B6A9A" w:rsidRPr="00224CCA" w:rsidRDefault="005B6A9A" w:rsidP="00224CCA">
            <w:pPr>
              <w:spacing w:before="120" w:after="120"/>
              <w:rPr>
                <w:rFonts w:ascii="Arial" w:hAnsi="Arial" w:cs="Arial"/>
                <w:b/>
                <w:color w:val="FFFFFF"/>
              </w:rPr>
            </w:pPr>
          </w:p>
          <w:p w:rsidR="005B6A9A" w:rsidRPr="00224CCA" w:rsidRDefault="005B6A9A" w:rsidP="00224CCA">
            <w:pPr>
              <w:numPr>
                <w:ilvl w:val="0"/>
                <w:numId w:val="5"/>
              </w:numPr>
              <w:spacing w:before="120" w:after="120"/>
              <w:rPr>
                <w:rFonts w:ascii="Arial" w:hAnsi="Arial" w:cs="Arial"/>
                <w:b/>
                <w:color w:val="FFFFFF"/>
              </w:rPr>
            </w:pPr>
            <w:r w:rsidRPr="00224CCA">
              <w:rPr>
                <w:rFonts w:ascii="Arial" w:hAnsi="Arial" w:cs="Arial"/>
                <w:b/>
                <w:color w:val="FFFFFF"/>
              </w:rPr>
              <w:t xml:space="preserve">Castronova, J. A. (2002). Discovery learning for the 21st century: What is it and how does it compare to traditional learning in effectiveness in the 21st century. Action Research Exchange, 1(1), 1-12. Retrived from </w:t>
            </w:r>
            <w:hyperlink r:id="rId5" w:history="1">
              <w:r w:rsidRPr="002F179F">
                <w:rPr>
                  <w:rStyle w:val="Hyperlink"/>
                  <w:rFonts w:ascii="Arial" w:hAnsi="Arial" w:cs="Arial"/>
                  <w:b/>
                </w:rPr>
                <w:t>http://citeseerx.ist.psu.edu/viewdoc/download?doi=10.1.1.594.6363&amp;rep=rep1&amp;type=pdf</w:t>
              </w:r>
            </w:hyperlink>
          </w:p>
          <w:p w:rsidR="005B6A9A" w:rsidRPr="00224CCA" w:rsidRDefault="005B6A9A" w:rsidP="00224CCA">
            <w:pPr>
              <w:numPr>
                <w:ilvl w:val="0"/>
                <w:numId w:val="5"/>
              </w:numPr>
              <w:spacing w:before="120" w:after="120"/>
              <w:rPr>
                <w:rFonts w:ascii="Arial" w:hAnsi="Arial" w:cs="Arial"/>
                <w:b/>
                <w:color w:val="FFFFFF"/>
              </w:rPr>
            </w:pPr>
            <w:r w:rsidRPr="00224CCA">
              <w:rPr>
                <w:rFonts w:ascii="Arial" w:hAnsi="Arial" w:cs="Arial"/>
                <w:b/>
                <w:color w:val="FFFFFF"/>
              </w:rPr>
              <w:t>After reading this article and conducting additional research</w:t>
            </w:r>
            <w:r>
              <w:rPr>
                <w:rFonts w:ascii="Arial" w:hAnsi="Arial" w:cs="Arial"/>
                <w:b/>
                <w:color w:val="FFFFFF"/>
              </w:rPr>
              <w:t>, answer</w:t>
            </w:r>
            <w:r w:rsidRPr="00224CCA">
              <w:rPr>
                <w:rFonts w:ascii="Arial" w:hAnsi="Arial" w:cs="Arial"/>
                <w:b/>
                <w:color w:val="FFFFFF"/>
              </w:rPr>
              <w:t xml:space="preserve"> to the following questions.</w:t>
            </w:r>
          </w:p>
        </w:tc>
      </w:tr>
      <w:tr w:rsidR="005B6A9A" w:rsidRPr="00224CCA" w:rsidTr="00FD5251">
        <w:trPr>
          <w:trHeight w:val="1304"/>
        </w:trPr>
        <w:tc>
          <w:tcPr>
            <w:tcW w:w="8856" w:type="dxa"/>
          </w:tcPr>
          <w:p w:rsidR="005B6A9A" w:rsidRPr="00224CCA" w:rsidRDefault="005B6A9A" w:rsidP="00224CCA">
            <w:pPr>
              <w:widowControl w:val="0"/>
              <w:autoSpaceDE w:val="0"/>
              <w:autoSpaceDN w:val="0"/>
              <w:adjustRightInd w:val="0"/>
              <w:rPr>
                <w:rFonts w:ascii="Arial" w:hAnsi="Arial" w:cs="Arial"/>
              </w:rPr>
            </w:pPr>
          </w:p>
          <w:p w:rsidR="005B6A9A" w:rsidRPr="00224CCA" w:rsidRDefault="005B6A9A" w:rsidP="00224CCA">
            <w:pPr>
              <w:widowControl w:val="0"/>
              <w:autoSpaceDE w:val="0"/>
              <w:autoSpaceDN w:val="0"/>
              <w:adjustRightInd w:val="0"/>
              <w:rPr>
                <w:rFonts w:ascii="Arial" w:hAnsi="Arial" w:cs="Arial"/>
              </w:rPr>
            </w:pPr>
            <w:r w:rsidRPr="00224CCA">
              <w:rPr>
                <w:rFonts w:ascii="Arial" w:hAnsi="Arial" w:cs="Arial"/>
                <w:b/>
              </w:rPr>
              <w:t>What is discovery learning?</w:t>
            </w:r>
          </w:p>
          <w:p w:rsidR="005B6A9A" w:rsidRDefault="005B6A9A" w:rsidP="00224CCA">
            <w:pPr>
              <w:widowControl w:val="0"/>
              <w:autoSpaceDE w:val="0"/>
              <w:autoSpaceDN w:val="0"/>
              <w:adjustRightInd w:val="0"/>
              <w:rPr>
                <w:rFonts w:ascii="Arial" w:hAnsi="Arial" w:cs="Arial"/>
              </w:rPr>
            </w:pPr>
          </w:p>
          <w:p w:rsidR="005B6A9A" w:rsidRPr="00224CCA" w:rsidRDefault="005B6A9A" w:rsidP="00224CCA">
            <w:pPr>
              <w:widowControl w:val="0"/>
              <w:autoSpaceDE w:val="0"/>
              <w:autoSpaceDN w:val="0"/>
              <w:adjustRightInd w:val="0"/>
              <w:rPr>
                <w:rFonts w:ascii="Arial" w:hAnsi="Arial" w:cs="Arial"/>
                <w:b/>
              </w:rPr>
            </w:pPr>
            <w:r>
              <w:rPr>
                <w:rFonts w:ascii="Arial" w:hAnsi="Arial" w:cs="Arial"/>
              </w:rPr>
              <w:t xml:space="preserve">   According to Balim “</w:t>
            </w:r>
            <w:r w:rsidRPr="00E43162">
              <w:rPr>
                <w:rFonts w:ascii="Arial" w:hAnsi="Arial" w:cs="Arial"/>
              </w:rPr>
              <w:t>Discovery learning is a method that encourages</w:t>
            </w:r>
            <w:r>
              <w:rPr>
                <w:rFonts w:ascii="Arial" w:hAnsi="Arial" w:cs="Arial"/>
              </w:rPr>
              <w:t xml:space="preserve"> </w:t>
            </w:r>
            <w:r w:rsidRPr="00E43162">
              <w:rPr>
                <w:rFonts w:ascii="Arial" w:hAnsi="Arial" w:cs="Arial"/>
              </w:rPr>
              <w:t>students to arrive at a conclusion based upon their own activities and observations</w:t>
            </w:r>
            <w:r>
              <w:rPr>
                <w:rFonts w:ascii="Arial" w:hAnsi="Arial" w:cs="Arial"/>
              </w:rPr>
              <w:t xml:space="preserve"> (2009)”. These activities, exclusively science activities, raise the students’ curiosity and help to explore their </w:t>
            </w:r>
            <w:r w:rsidRPr="00437FD7">
              <w:rPr>
                <w:rFonts w:ascii="Arial" w:hAnsi="Arial" w:cs="Arial"/>
              </w:rPr>
              <w:t>qualification</w:t>
            </w:r>
            <w:r>
              <w:rPr>
                <w:rFonts w:ascii="Arial" w:hAnsi="Arial" w:cs="Arial"/>
              </w:rPr>
              <w:t>. The students can also learn to remove some error by involving these activities (Balim, 2009</w:t>
            </w:r>
            <w:r w:rsidRPr="00205F50">
              <w:rPr>
                <w:rFonts w:ascii="Arial" w:hAnsi="Arial" w:cs="Arial"/>
              </w:rPr>
              <w:t>).</w:t>
            </w:r>
            <w:r>
              <w:rPr>
                <w:rFonts w:ascii="Arial" w:hAnsi="Arial" w:cs="Arial"/>
              </w:rPr>
              <w:t xml:space="preserve"> </w:t>
            </w:r>
            <w:r w:rsidRPr="00205F50">
              <w:rPr>
                <w:rFonts w:ascii="Arial" w:hAnsi="Arial" w:cs="Arial"/>
              </w:rPr>
              <w:t>Castronova</w:t>
            </w:r>
            <w:r>
              <w:rPr>
                <w:rFonts w:ascii="Arial" w:hAnsi="Arial" w:cs="Arial"/>
              </w:rPr>
              <w:t xml:space="preserve"> states in his paper about discovery learning are “student driven” method rather than teacher driven (2002). So, students take an active role their learning way instead of passively accepting information from the teacher (Castronava, 2002).</w:t>
            </w:r>
          </w:p>
          <w:p w:rsidR="005B6A9A" w:rsidRPr="00224CCA" w:rsidRDefault="005B6A9A" w:rsidP="00224CCA">
            <w:pPr>
              <w:spacing w:before="60" w:after="60"/>
              <w:rPr>
                <w:rFonts w:ascii="Arial" w:hAnsi="Arial" w:cs="Arial"/>
              </w:rPr>
            </w:pPr>
          </w:p>
        </w:tc>
      </w:tr>
      <w:tr w:rsidR="005B6A9A" w:rsidRPr="00224CCA" w:rsidTr="00FD5251">
        <w:trPr>
          <w:trHeight w:val="1304"/>
        </w:trPr>
        <w:tc>
          <w:tcPr>
            <w:tcW w:w="8856" w:type="dxa"/>
          </w:tcPr>
          <w:p w:rsidR="005B6A9A" w:rsidRDefault="005B6A9A" w:rsidP="00224CCA">
            <w:pPr>
              <w:widowControl w:val="0"/>
              <w:autoSpaceDE w:val="0"/>
              <w:autoSpaceDN w:val="0"/>
              <w:adjustRightInd w:val="0"/>
              <w:rPr>
                <w:rFonts w:ascii="Arial" w:hAnsi="Arial" w:cs="Arial"/>
                <w:b/>
              </w:rPr>
            </w:pPr>
            <w:r w:rsidRPr="00224CCA">
              <w:rPr>
                <w:rFonts w:ascii="Arial" w:hAnsi="Arial" w:cs="Arial"/>
                <w:b/>
              </w:rPr>
              <w:t>How does this form of teaching compare to traditional, teacher-centered instruction?</w:t>
            </w:r>
          </w:p>
          <w:p w:rsidR="005B6A9A" w:rsidRDefault="005B6A9A" w:rsidP="00224CCA">
            <w:pPr>
              <w:widowControl w:val="0"/>
              <w:autoSpaceDE w:val="0"/>
              <w:autoSpaceDN w:val="0"/>
              <w:adjustRightInd w:val="0"/>
              <w:rPr>
                <w:rFonts w:ascii="Arial" w:hAnsi="Arial" w:cs="Arial"/>
              </w:rPr>
            </w:pPr>
          </w:p>
          <w:p w:rsidR="005B6A9A" w:rsidRDefault="005B6A9A" w:rsidP="00224CCA">
            <w:pPr>
              <w:widowControl w:val="0"/>
              <w:autoSpaceDE w:val="0"/>
              <w:autoSpaceDN w:val="0"/>
              <w:adjustRightInd w:val="0"/>
              <w:rPr>
                <w:rFonts w:ascii="Arial" w:hAnsi="Arial" w:cs="Arial"/>
              </w:rPr>
            </w:pPr>
            <w:r>
              <w:rPr>
                <w:rFonts w:ascii="Arial" w:hAnsi="Arial" w:cs="Arial"/>
              </w:rPr>
              <w:t xml:space="preserve">   Firstly, discovery learning is more active than traditional learning method. Then, process is based on the discovery learning. But, content is based on learning in the traditional instruction. Failure and feedback has a big importance in discovery learning rather than teacher-centered instruction. Finally, there is a deeper understanding in discovery learning than other one (Castronava, 2002).</w:t>
            </w:r>
          </w:p>
          <w:p w:rsidR="005B6A9A" w:rsidRPr="00224CCA" w:rsidRDefault="005B6A9A" w:rsidP="00224CCA">
            <w:pPr>
              <w:widowControl w:val="0"/>
              <w:autoSpaceDE w:val="0"/>
              <w:autoSpaceDN w:val="0"/>
              <w:adjustRightInd w:val="0"/>
              <w:rPr>
                <w:rFonts w:ascii="Arial" w:hAnsi="Arial" w:cs="Arial"/>
                <w:b/>
              </w:rPr>
            </w:pPr>
          </w:p>
        </w:tc>
      </w:tr>
      <w:tr w:rsidR="005B6A9A" w:rsidRPr="00224CCA" w:rsidTr="00FD5251">
        <w:trPr>
          <w:trHeight w:val="1304"/>
        </w:trPr>
        <w:tc>
          <w:tcPr>
            <w:tcW w:w="8856" w:type="dxa"/>
          </w:tcPr>
          <w:p w:rsidR="005B6A9A" w:rsidRDefault="005B6A9A" w:rsidP="00224CCA">
            <w:pPr>
              <w:widowControl w:val="0"/>
              <w:autoSpaceDE w:val="0"/>
              <w:autoSpaceDN w:val="0"/>
              <w:adjustRightInd w:val="0"/>
              <w:rPr>
                <w:rFonts w:ascii="Arial" w:hAnsi="Arial" w:cs="Arial"/>
                <w:b/>
              </w:rPr>
            </w:pPr>
            <w:r w:rsidRPr="00224CCA">
              <w:rPr>
                <w:rFonts w:ascii="Arial" w:hAnsi="Arial" w:cs="Arial"/>
                <w:b/>
              </w:rPr>
              <w:t>What educational theories support the discovery learning model?</w:t>
            </w:r>
          </w:p>
          <w:p w:rsidR="005B6A9A" w:rsidRDefault="005B6A9A" w:rsidP="00224CCA">
            <w:pPr>
              <w:widowControl w:val="0"/>
              <w:autoSpaceDE w:val="0"/>
              <w:autoSpaceDN w:val="0"/>
              <w:adjustRightInd w:val="0"/>
              <w:rPr>
                <w:rFonts w:ascii="Arial" w:hAnsi="Arial" w:cs="Arial"/>
                <w:b/>
              </w:rPr>
            </w:pPr>
          </w:p>
          <w:p w:rsidR="005B6A9A" w:rsidRDefault="005B6A9A" w:rsidP="00F67BEC">
            <w:pPr>
              <w:widowControl w:val="0"/>
              <w:autoSpaceDE w:val="0"/>
              <w:autoSpaceDN w:val="0"/>
              <w:adjustRightInd w:val="0"/>
            </w:pPr>
            <w:r>
              <w:rPr>
                <w:rFonts w:ascii="Arial" w:hAnsi="Arial" w:cs="Arial"/>
              </w:rPr>
              <w:t>John Dewey, Jean Piaget</w:t>
            </w:r>
            <w:r w:rsidRPr="00BF5D3C">
              <w:rPr>
                <w:rFonts w:ascii="Arial" w:hAnsi="Arial" w:cs="Arial"/>
              </w:rPr>
              <w:t>, and Le</w:t>
            </w:r>
            <w:r>
              <w:rPr>
                <w:rFonts w:ascii="Arial" w:hAnsi="Arial" w:cs="Arial"/>
              </w:rPr>
              <w:t>v Vygotsky theories all support to form the discovery learning method. According to Dewey, kids’ motivation comes naturally if they are active participant in their learning (</w:t>
            </w:r>
            <w:r w:rsidRPr="00317F9B">
              <w:rPr>
                <w:rFonts w:ascii="Arial" w:hAnsi="Arial" w:cs="Arial"/>
              </w:rPr>
              <w:t>1916/1997</w:t>
            </w:r>
            <w:r>
              <w:rPr>
                <w:rFonts w:ascii="Arial" w:hAnsi="Arial" w:cs="Arial"/>
              </w:rPr>
              <w:t xml:space="preserve">). </w:t>
            </w:r>
            <w:r>
              <w:t xml:space="preserve"> </w:t>
            </w:r>
          </w:p>
          <w:p w:rsidR="005B6A9A" w:rsidRDefault="005B6A9A" w:rsidP="00F67BEC">
            <w:pPr>
              <w:widowControl w:val="0"/>
              <w:autoSpaceDE w:val="0"/>
              <w:autoSpaceDN w:val="0"/>
              <w:adjustRightInd w:val="0"/>
              <w:rPr>
                <w:rFonts w:ascii="Arial" w:hAnsi="Arial" w:cs="Arial"/>
              </w:rPr>
            </w:pPr>
            <w:r>
              <w:rPr>
                <w:rFonts w:ascii="Arial" w:hAnsi="Arial" w:cs="Arial"/>
              </w:rPr>
              <w:t xml:space="preserve">   </w:t>
            </w:r>
            <w:r w:rsidRPr="00716AD3">
              <w:rPr>
                <w:rFonts w:ascii="Arial" w:hAnsi="Arial" w:cs="Arial"/>
              </w:rPr>
              <w:t>As the prom</w:t>
            </w:r>
            <w:r>
              <w:rPr>
                <w:rFonts w:ascii="Arial" w:hAnsi="Arial" w:cs="Arial"/>
              </w:rPr>
              <w:t>inent philosopher Piaget agree with Dewey</w:t>
            </w:r>
            <w:r w:rsidRPr="00716AD3">
              <w:rPr>
                <w:rFonts w:ascii="Arial" w:hAnsi="Arial" w:cs="Arial"/>
              </w:rPr>
              <w:t xml:space="preserve">, </w:t>
            </w:r>
            <w:r>
              <w:rPr>
                <w:rFonts w:ascii="Arial" w:hAnsi="Arial" w:cs="Arial"/>
              </w:rPr>
              <w:t>he</w:t>
            </w:r>
            <w:r w:rsidRPr="00716AD3">
              <w:rPr>
                <w:rFonts w:ascii="Arial" w:hAnsi="Arial" w:cs="Arial"/>
              </w:rPr>
              <w:t xml:space="preserve"> cites an </w:t>
            </w:r>
            <w:r>
              <w:rPr>
                <w:rFonts w:ascii="Arial" w:hAnsi="Arial" w:cs="Arial"/>
              </w:rPr>
              <w:t>important theory is that the best understanding is coming from discovery. Also, he said that “</w:t>
            </w:r>
            <w:r w:rsidRPr="00716AD3">
              <w:rPr>
                <w:rFonts w:ascii="Arial" w:hAnsi="Arial" w:cs="Arial"/>
              </w:rPr>
              <w:t>children were not “empty vessels” to be filled with knowledge, b</w:t>
            </w:r>
            <w:r>
              <w:rPr>
                <w:rFonts w:ascii="Arial" w:hAnsi="Arial" w:cs="Arial"/>
              </w:rPr>
              <w:t>ut active builders of knowledge (Piaget,</w:t>
            </w:r>
            <w:r>
              <w:t xml:space="preserve"> </w:t>
            </w:r>
            <w:r w:rsidRPr="00716AD3">
              <w:rPr>
                <w:rFonts w:ascii="Arial" w:hAnsi="Arial" w:cs="Arial"/>
              </w:rPr>
              <w:t>1954, 1973</w:t>
            </w:r>
            <w:r>
              <w:rPr>
                <w:rFonts w:ascii="Arial" w:hAnsi="Arial" w:cs="Arial"/>
              </w:rPr>
              <w:t>)”.</w:t>
            </w:r>
          </w:p>
          <w:p w:rsidR="005B6A9A" w:rsidRPr="00224CCA" w:rsidRDefault="005B6A9A" w:rsidP="00224CCA">
            <w:pPr>
              <w:widowControl w:val="0"/>
              <w:autoSpaceDE w:val="0"/>
              <w:autoSpaceDN w:val="0"/>
              <w:adjustRightInd w:val="0"/>
              <w:rPr>
                <w:rFonts w:ascii="Arial" w:hAnsi="Arial" w:cs="Arial"/>
                <w:b/>
              </w:rPr>
            </w:pPr>
            <w:r>
              <w:rPr>
                <w:rFonts w:ascii="Arial" w:hAnsi="Arial" w:cs="Arial"/>
              </w:rPr>
              <w:t xml:space="preserve">  The third theory is belonging to</w:t>
            </w:r>
            <w:r>
              <w:t xml:space="preserve"> </w:t>
            </w:r>
            <w:r>
              <w:rPr>
                <w:rFonts w:ascii="Arial" w:hAnsi="Arial" w:cs="Arial"/>
              </w:rPr>
              <w:t xml:space="preserve">Lev Vygotsky. He </w:t>
            </w:r>
            <w:r w:rsidRPr="00CA1B20">
              <w:rPr>
                <w:rFonts w:ascii="Arial" w:hAnsi="Arial" w:cs="Arial"/>
              </w:rPr>
              <w:t>emphasized</w:t>
            </w:r>
            <w:r>
              <w:rPr>
                <w:rFonts w:ascii="Arial" w:hAnsi="Arial" w:cs="Arial"/>
              </w:rPr>
              <w:t xml:space="preserve"> that kids can solve difficult problems with any assistant such as teacher, peer or parent. Also, discovery learning</w:t>
            </w:r>
            <w:r>
              <w:t xml:space="preserve"> </w:t>
            </w:r>
            <w:r w:rsidRPr="00561B7D">
              <w:rPr>
                <w:rFonts w:ascii="Arial" w:hAnsi="Arial" w:cs="Arial"/>
              </w:rPr>
              <w:t>consolidate</w:t>
            </w:r>
            <w:r>
              <w:rPr>
                <w:rFonts w:ascii="Arial" w:hAnsi="Arial" w:cs="Arial"/>
              </w:rPr>
              <w:t xml:space="preserve">s the kids’ cognitive development ( Vygotsky, </w:t>
            </w:r>
            <w:r>
              <w:t xml:space="preserve"> </w:t>
            </w:r>
            <w:r w:rsidRPr="00E76EAE">
              <w:rPr>
                <w:rFonts w:ascii="Arial" w:hAnsi="Arial" w:cs="Arial"/>
              </w:rPr>
              <w:t>Rice &amp; Wilson, 1999</w:t>
            </w:r>
            <w:r>
              <w:rPr>
                <w:rFonts w:ascii="Arial" w:hAnsi="Arial" w:cs="Arial"/>
              </w:rPr>
              <w:t>)</w:t>
            </w:r>
          </w:p>
          <w:p w:rsidR="005B6A9A" w:rsidRPr="00224CCA" w:rsidRDefault="005B6A9A" w:rsidP="00224CCA">
            <w:pPr>
              <w:widowControl w:val="0"/>
              <w:autoSpaceDE w:val="0"/>
              <w:autoSpaceDN w:val="0"/>
              <w:adjustRightInd w:val="0"/>
              <w:rPr>
                <w:rFonts w:ascii="Arial" w:hAnsi="Arial" w:cs="Arial"/>
                <w:b/>
              </w:rPr>
            </w:pPr>
          </w:p>
        </w:tc>
      </w:tr>
      <w:tr w:rsidR="005B6A9A" w:rsidRPr="00224CCA" w:rsidTr="00FD5251">
        <w:trPr>
          <w:trHeight w:val="1304"/>
        </w:trPr>
        <w:tc>
          <w:tcPr>
            <w:tcW w:w="8856" w:type="dxa"/>
          </w:tcPr>
          <w:p w:rsidR="005B6A9A" w:rsidRDefault="005B6A9A" w:rsidP="00224CCA">
            <w:pPr>
              <w:widowControl w:val="0"/>
              <w:autoSpaceDE w:val="0"/>
              <w:autoSpaceDN w:val="0"/>
              <w:adjustRightInd w:val="0"/>
              <w:rPr>
                <w:rFonts w:ascii="Arial" w:hAnsi="Arial" w:cs="Arial"/>
                <w:b/>
              </w:rPr>
            </w:pPr>
            <w:r w:rsidRPr="00224CCA">
              <w:rPr>
                <w:rFonts w:ascii="Arial" w:hAnsi="Arial" w:cs="Arial"/>
                <w:b/>
              </w:rPr>
              <w:t>What is the most important thing you discovered about discovery learning?</w:t>
            </w:r>
          </w:p>
          <w:p w:rsidR="005B6A9A" w:rsidRDefault="005B6A9A" w:rsidP="00224CCA">
            <w:pPr>
              <w:widowControl w:val="0"/>
              <w:autoSpaceDE w:val="0"/>
              <w:autoSpaceDN w:val="0"/>
              <w:adjustRightInd w:val="0"/>
              <w:rPr>
                <w:rFonts w:ascii="Arial" w:hAnsi="Arial" w:cs="Arial"/>
                <w:b/>
              </w:rPr>
            </w:pPr>
          </w:p>
          <w:p w:rsidR="005B6A9A" w:rsidRPr="00460AEF" w:rsidRDefault="005B6A9A" w:rsidP="00F67BEC">
            <w:pPr>
              <w:widowControl w:val="0"/>
              <w:autoSpaceDE w:val="0"/>
              <w:autoSpaceDN w:val="0"/>
              <w:adjustRightInd w:val="0"/>
              <w:rPr>
                <w:rFonts w:ascii="Arial" w:hAnsi="Arial" w:cs="Arial"/>
              </w:rPr>
            </w:pPr>
            <w:r>
              <w:rPr>
                <w:rFonts w:ascii="Arial" w:hAnsi="Arial" w:cs="Arial"/>
              </w:rPr>
              <w:t xml:space="preserve">   </w:t>
            </w:r>
            <w:r w:rsidRPr="000C4C3A">
              <w:rPr>
                <w:rFonts w:ascii="Arial" w:hAnsi="Arial" w:cs="Arial"/>
              </w:rPr>
              <w:t>In his article</w:t>
            </w:r>
            <w:r>
              <w:rPr>
                <w:rFonts w:ascii="Arial" w:hAnsi="Arial" w:cs="Arial"/>
              </w:rPr>
              <w:t>, Balim cited a study that happened with 7</w:t>
            </w:r>
            <w:r w:rsidRPr="00BD1E0D">
              <w:rPr>
                <w:rFonts w:ascii="Arial" w:hAnsi="Arial" w:cs="Arial"/>
                <w:vertAlign w:val="superscript"/>
              </w:rPr>
              <w:t>th</w:t>
            </w:r>
            <w:r>
              <w:rPr>
                <w:rFonts w:ascii="Arial" w:hAnsi="Arial" w:cs="Arial"/>
              </w:rPr>
              <w:t xml:space="preserve"> grade 57 students to identify </w:t>
            </w:r>
            <w:r w:rsidRPr="000C4C3A">
              <w:rPr>
                <w:rFonts w:ascii="Arial" w:hAnsi="Arial" w:cs="Arial"/>
              </w:rPr>
              <w:t>the students’ perception of inquiry learning skills, academic achievement, and</w:t>
            </w:r>
            <w:r>
              <w:rPr>
                <w:rFonts w:ascii="Arial" w:hAnsi="Arial" w:cs="Arial"/>
              </w:rPr>
              <w:t xml:space="preserve"> </w:t>
            </w:r>
            <w:r w:rsidRPr="000C4C3A">
              <w:rPr>
                <w:rFonts w:ascii="Arial" w:hAnsi="Arial" w:cs="Arial"/>
              </w:rPr>
              <w:t>retention of knowledge</w:t>
            </w:r>
            <w:r>
              <w:rPr>
                <w:rFonts w:ascii="Arial" w:hAnsi="Arial" w:cs="Arial"/>
              </w:rPr>
              <w:t>. There were two groups that are experimental and control group. After a subject taught them, a pre-test was given to both group and 30 days later one more test (post-test) was given to them. According to the results, it can be easily said that there was a noticeable difference between the experimental group</w:t>
            </w:r>
            <w:r>
              <w:t xml:space="preserve"> (</w:t>
            </w:r>
            <w:r w:rsidRPr="00460AEF">
              <w:rPr>
                <w:rFonts w:ascii="Arial" w:hAnsi="Arial" w:cs="Arial"/>
              </w:rPr>
              <w:t>using discovery learning method) and the control group (using traditional method)</w:t>
            </w:r>
            <w:r>
              <w:rPr>
                <w:rFonts w:ascii="Arial" w:hAnsi="Arial" w:cs="Arial"/>
              </w:rPr>
              <w:t xml:space="preserve"> about learning success. (Balim, 2009) The most important thing about discovery learning is permanent knowledge that are easier to learn and to remember as much as.</w:t>
            </w:r>
          </w:p>
          <w:p w:rsidR="005B6A9A" w:rsidRPr="00224CCA" w:rsidRDefault="005B6A9A" w:rsidP="00224CCA">
            <w:pPr>
              <w:widowControl w:val="0"/>
              <w:autoSpaceDE w:val="0"/>
              <w:autoSpaceDN w:val="0"/>
              <w:adjustRightInd w:val="0"/>
              <w:rPr>
                <w:rFonts w:ascii="Arial" w:hAnsi="Arial" w:cs="Arial"/>
                <w:b/>
              </w:rPr>
            </w:pPr>
          </w:p>
          <w:p w:rsidR="005B6A9A" w:rsidRPr="00224CCA" w:rsidRDefault="005B6A9A" w:rsidP="00224CCA">
            <w:pPr>
              <w:widowControl w:val="0"/>
              <w:autoSpaceDE w:val="0"/>
              <w:autoSpaceDN w:val="0"/>
              <w:adjustRightInd w:val="0"/>
              <w:rPr>
                <w:rFonts w:ascii="Arial" w:hAnsi="Arial" w:cs="Arial"/>
                <w:b/>
              </w:rPr>
            </w:pPr>
          </w:p>
        </w:tc>
      </w:tr>
      <w:tr w:rsidR="005B6A9A" w:rsidRPr="00224CCA" w:rsidTr="00FD5251">
        <w:trPr>
          <w:trHeight w:val="1304"/>
        </w:trPr>
        <w:tc>
          <w:tcPr>
            <w:tcW w:w="8856" w:type="dxa"/>
          </w:tcPr>
          <w:p w:rsidR="005B6A9A" w:rsidRDefault="005B6A9A" w:rsidP="00224CCA">
            <w:pPr>
              <w:widowControl w:val="0"/>
              <w:autoSpaceDE w:val="0"/>
              <w:autoSpaceDN w:val="0"/>
              <w:adjustRightInd w:val="0"/>
              <w:rPr>
                <w:rFonts w:ascii="Arial" w:hAnsi="Arial" w:cs="Arial"/>
                <w:b/>
              </w:rPr>
            </w:pPr>
            <w:r w:rsidRPr="00224CCA">
              <w:rPr>
                <w:rFonts w:ascii="Arial" w:hAnsi="Arial" w:cs="Arial"/>
                <w:b/>
              </w:rPr>
              <w:t>How can you apply this method to your future classroom?</w:t>
            </w:r>
          </w:p>
          <w:p w:rsidR="005B6A9A" w:rsidRDefault="005B6A9A" w:rsidP="00224CCA">
            <w:pPr>
              <w:widowControl w:val="0"/>
              <w:autoSpaceDE w:val="0"/>
              <w:autoSpaceDN w:val="0"/>
              <w:adjustRightInd w:val="0"/>
              <w:rPr>
                <w:rFonts w:ascii="Arial" w:hAnsi="Arial" w:cs="Arial"/>
                <w:b/>
              </w:rPr>
            </w:pPr>
          </w:p>
          <w:p w:rsidR="005B6A9A" w:rsidRDefault="005B6A9A" w:rsidP="00B71BCF">
            <w:pPr>
              <w:widowControl w:val="0"/>
              <w:autoSpaceDE w:val="0"/>
              <w:autoSpaceDN w:val="0"/>
              <w:adjustRightInd w:val="0"/>
              <w:rPr>
                <w:rFonts w:ascii="Arial" w:hAnsi="Arial" w:cs="Arial"/>
              </w:rPr>
            </w:pPr>
            <w:r>
              <w:rPr>
                <w:rFonts w:ascii="Arial" w:hAnsi="Arial" w:cs="Arial"/>
              </w:rPr>
              <w:t xml:space="preserve">   </w:t>
            </w:r>
            <w:r w:rsidRPr="005878C0">
              <w:rPr>
                <w:rFonts w:ascii="Arial" w:hAnsi="Arial" w:cs="Arial"/>
              </w:rPr>
              <w:t>Fraction museum idea</w:t>
            </w:r>
            <w:r>
              <w:rPr>
                <w:rFonts w:ascii="Arial" w:hAnsi="Arial" w:cs="Arial"/>
              </w:rPr>
              <w:t>:</w:t>
            </w:r>
          </w:p>
          <w:p w:rsidR="005B6A9A" w:rsidRPr="005878C0" w:rsidRDefault="005B6A9A" w:rsidP="00B71BCF">
            <w:pPr>
              <w:widowControl w:val="0"/>
              <w:autoSpaceDE w:val="0"/>
              <w:autoSpaceDN w:val="0"/>
              <w:adjustRightInd w:val="0"/>
              <w:rPr>
                <w:rFonts w:ascii="Arial" w:hAnsi="Arial" w:cs="Arial"/>
              </w:rPr>
            </w:pPr>
            <w:r>
              <w:rPr>
                <w:rFonts w:ascii="Arial" w:hAnsi="Arial" w:cs="Arial"/>
              </w:rPr>
              <w:t>When I searched on YouTube, I found this video that had an example about discovery learning in                   3</w:t>
            </w:r>
            <w:r w:rsidRPr="00FB549E">
              <w:rPr>
                <w:rFonts w:ascii="Arial" w:hAnsi="Arial" w:cs="Arial"/>
                <w:vertAlign w:val="superscript"/>
              </w:rPr>
              <w:t>rd</w:t>
            </w:r>
            <w:r>
              <w:rPr>
                <w:rFonts w:ascii="Arial" w:hAnsi="Arial" w:cs="Arial"/>
              </w:rPr>
              <w:t xml:space="preserve"> grade students. In the video, the teacher was teaching fraction by using some colorful Lego. Firstly, he showed two little examples how it will be done and how it will be represented on the flash card. Then, he checked the students and guided them. After all finished to build different Lego fraction, he gives them a paper to write some notes when they visit their friends’ studies in the </w:t>
            </w:r>
            <w:smartTag w:uri="urn:schemas-microsoft-com:office:smarttags" w:element="State">
              <w:smartTag w:uri="urn:schemas-microsoft-com:office:smarttags" w:element="State">
                <w:r>
                  <w:rPr>
                    <w:rFonts w:ascii="Arial" w:hAnsi="Arial" w:cs="Arial"/>
                  </w:rPr>
                  <w:t>Fraction</w:t>
                </w:r>
              </w:smartTag>
              <w:r>
                <w:rPr>
                  <w:rFonts w:ascii="Arial" w:hAnsi="Arial" w:cs="Arial"/>
                </w:rPr>
                <w:t xml:space="preserve"> </w:t>
              </w:r>
              <w:smartTag w:uri="urn:schemas-microsoft-com:office:smarttags" w:element="State">
                <w:r>
                  <w:rPr>
                    <w:rFonts w:ascii="Arial" w:hAnsi="Arial" w:cs="Arial"/>
                  </w:rPr>
                  <w:t>Museum</w:t>
                </w:r>
              </w:smartTag>
            </w:smartTag>
            <w:r>
              <w:rPr>
                <w:rFonts w:ascii="Arial" w:hAnsi="Arial" w:cs="Arial"/>
              </w:rPr>
              <w:t>. All kids looked actively participating and enjoying.</w:t>
            </w:r>
          </w:p>
          <w:p w:rsidR="005B6A9A" w:rsidRPr="00224CCA" w:rsidRDefault="005B6A9A" w:rsidP="00224CCA">
            <w:pPr>
              <w:widowControl w:val="0"/>
              <w:autoSpaceDE w:val="0"/>
              <w:autoSpaceDN w:val="0"/>
              <w:adjustRightInd w:val="0"/>
              <w:rPr>
                <w:rFonts w:ascii="Arial" w:hAnsi="Arial" w:cs="Arial"/>
                <w:b/>
              </w:rPr>
            </w:pPr>
          </w:p>
          <w:p w:rsidR="005B6A9A" w:rsidRPr="00224CCA" w:rsidRDefault="005B6A9A" w:rsidP="00224CCA">
            <w:pPr>
              <w:widowControl w:val="0"/>
              <w:autoSpaceDE w:val="0"/>
              <w:autoSpaceDN w:val="0"/>
              <w:adjustRightInd w:val="0"/>
              <w:rPr>
                <w:rFonts w:ascii="Arial" w:hAnsi="Arial" w:cs="Arial"/>
                <w:b/>
              </w:rPr>
            </w:pPr>
          </w:p>
        </w:tc>
      </w:tr>
      <w:tr w:rsidR="005B6A9A" w:rsidRPr="00224CCA" w:rsidTr="00205E4E">
        <w:trPr>
          <w:trHeight w:val="1430"/>
        </w:trPr>
        <w:tc>
          <w:tcPr>
            <w:tcW w:w="8856" w:type="dxa"/>
            <w:shd w:val="clear" w:color="auto" w:fill="FF0000"/>
          </w:tcPr>
          <w:p w:rsidR="005B6A9A" w:rsidRPr="00224CCA" w:rsidRDefault="005B6A9A" w:rsidP="00224CCA">
            <w:pPr>
              <w:spacing w:before="120" w:after="120"/>
              <w:rPr>
                <w:rFonts w:ascii="Arial" w:hAnsi="Arial" w:cs="Arial"/>
                <w:b/>
                <w:color w:val="FFFFFF"/>
              </w:rPr>
            </w:pPr>
            <w:r w:rsidRPr="00224CCA">
              <w:rPr>
                <w:rFonts w:ascii="Arial" w:hAnsi="Arial" w:cs="Arial"/>
                <w:b/>
                <w:color w:val="FFFFFF"/>
              </w:rPr>
              <w:t>Part 2. ADDITIONAL CHAPTERS</w:t>
            </w:r>
          </w:p>
          <w:p w:rsidR="005B6A9A" w:rsidRPr="00224CCA" w:rsidRDefault="005B6A9A" w:rsidP="003E1B25">
            <w:pPr>
              <w:pStyle w:val="ListParagraph"/>
              <w:numPr>
                <w:ilvl w:val="0"/>
                <w:numId w:val="6"/>
              </w:numPr>
              <w:spacing w:before="120" w:after="120"/>
              <w:rPr>
                <w:rFonts w:ascii="Arial" w:hAnsi="Arial" w:cs="Arial"/>
                <w:b/>
              </w:rPr>
            </w:pPr>
            <w:r w:rsidRPr="00224CCA">
              <w:rPr>
                <w:rFonts w:ascii="Arial" w:hAnsi="Arial" w:cs="Arial"/>
                <w:b/>
                <w:color w:val="FFFFFF"/>
              </w:rPr>
              <w:t xml:space="preserve">Select </w:t>
            </w:r>
            <w:r w:rsidRPr="00224CCA">
              <w:rPr>
                <w:rFonts w:ascii="Arial" w:hAnsi="Arial" w:cs="Arial"/>
                <w:b/>
                <w:color w:val="0F243E"/>
                <w:u w:val="single"/>
              </w:rPr>
              <w:t>one</w:t>
            </w:r>
            <w:r w:rsidRPr="00224CCA">
              <w:rPr>
                <w:rFonts w:ascii="Arial" w:hAnsi="Arial" w:cs="Arial"/>
                <w:b/>
                <w:color w:val="FFFFFF"/>
              </w:rPr>
              <w:t xml:space="preserve">  of the following chapters to conduct research: Chapter 2, 3, 5 or 12. Review the chapter and respond to </w:t>
            </w:r>
            <w:r>
              <w:rPr>
                <w:rFonts w:ascii="Arial" w:hAnsi="Arial" w:cs="Arial"/>
                <w:b/>
                <w:color w:val="FFFFFF"/>
              </w:rPr>
              <w:t>related</w:t>
            </w:r>
            <w:r w:rsidRPr="00224CCA">
              <w:rPr>
                <w:rFonts w:ascii="Arial" w:hAnsi="Arial" w:cs="Arial"/>
                <w:b/>
                <w:color w:val="FFFFFF"/>
              </w:rPr>
              <w:t xml:space="preserve"> questions </w:t>
            </w:r>
            <w:r>
              <w:rPr>
                <w:rFonts w:ascii="Arial" w:hAnsi="Arial" w:cs="Arial"/>
                <w:b/>
                <w:color w:val="FFFFFF"/>
              </w:rPr>
              <w:t>for</w:t>
            </w:r>
            <w:bookmarkStart w:id="0" w:name="_GoBack"/>
            <w:bookmarkEnd w:id="0"/>
            <w:r>
              <w:rPr>
                <w:rFonts w:ascii="Arial" w:hAnsi="Arial" w:cs="Arial"/>
                <w:b/>
                <w:color w:val="FFFFFF"/>
              </w:rPr>
              <w:t xml:space="preserve"> that chapter </w:t>
            </w:r>
            <w:r w:rsidRPr="00224CCA">
              <w:rPr>
                <w:rFonts w:ascii="Arial" w:hAnsi="Arial" w:cs="Arial"/>
                <w:b/>
                <w:color w:val="FFFFFF"/>
              </w:rPr>
              <w:t>by conducting your own research.</w:t>
            </w:r>
          </w:p>
        </w:tc>
      </w:tr>
      <w:tr w:rsidR="005B6A9A" w:rsidRPr="00224CCA" w:rsidTr="00FD5251">
        <w:tc>
          <w:tcPr>
            <w:tcW w:w="8856" w:type="dxa"/>
          </w:tcPr>
          <w:p w:rsidR="005B6A9A" w:rsidRPr="00224CCA" w:rsidRDefault="005B6A9A" w:rsidP="00224CCA">
            <w:pPr>
              <w:spacing w:before="60" w:after="60"/>
              <w:rPr>
                <w:rFonts w:ascii="Arial" w:hAnsi="Arial" w:cs="Arial"/>
                <w:b/>
              </w:rPr>
            </w:pPr>
          </w:p>
          <w:p w:rsidR="005B6A9A" w:rsidRPr="00224CCA" w:rsidRDefault="005B6A9A" w:rsidP="00224CCA">
            <w:pPr>
              <w:spacing w:before="60" w:after="60"/>
              <w:rPr>
                <w:rFonts w:ascii="Arial" w:hAnsi="Arial" w:cs="Arial"/>
                <w:b/>
              </w:rPr>
            </w:pPr>
            <w:r w:rsidRPr="00224CCA">
              <w:rPr>
                <w:rFonts w:ascii="Arial" w:hAnsi="Arial" w:cs="Arial"/>
                <w:b/>
              </w:rPr>
              <w:t>Chapter 2- Teaching Diverse Students</w:t>
            </w:r>
          </w:p>
          <w:p w:rsidR="005B6A9A" w:rsidRPr="00224CCA" w:rsidRDefault="005B6A9A" w:rsidP="00224CCA">
            <w:pPr>
              <w:spacing w:before="60" w:after="60"/>
              <w:rPr>
                <w:rFonts w:ascii="Arial" w:hAnsi="Arial" w:cs="Arial"/>
                <w:b/>
              </w:rPr>
            </w:pPr>
          </w:p>
          <w:p w:rsidR="005B6A9A" w:rsidRPr="00224CCA" w:rsidRDefault="005B6A9A" w:rsidP="00224CCA">
            <w:pPr>
              <w:spacing w:before="60" w:after="60"/>
              <w:rPr>
                <w:rFonts w:ascii="Arial" w:hAnsi="Arial" w:cs="Arial"/>
                <w:b/>
              </w:rPr>
            </w:pPr>
          </w:p>
          <w:p w:rsidR="005B6A9A" w:rsidRPr="00224CCA" w:rsidRDefault="005B6A9A" w:rsidP="00224CCA">
            <w:pPr>
              <w:spacing w:before="60" w:after="60"/>
              <w:rPr>
                <w:rFonts w:ascii="Arial" w:hAnsi="Arial" w:cs="Arial"/>
                <w:b/>
              </w:rPr>
            </w:pPr>
            <w:r w:rsidRPr="00224CCA">
              <w:rPr>
                <w:rFonts w:ascii="Arial" w:hAnsi="Arial" w:cs="Arial"/>
                <w:b/>
              </w:rPr>
              <w:t xml:space="preserve">1. Teaching all students. </w:t>
            </w:r>
            <w:r w:rsidRPr="00224CCA">
              <w:rPr>
                <w:rFonts w:ascii="Arial" w:hAnsi="Arial" w:cs="Arial"/>
              </w:rPr>
              <w:t>Remember that a teacher’s job is to teach all students and assume an attitude that all students can learn. Research techniques and strategies that can be used to accomplish this task. Sources of information include the library, the Internet, current journals, and recent books.</w:t>
            </w:r>
          </w:p>
          <w:p w:rsidR="005B6A9A" w:rsidRDefault="005B6A9A" w:rsidP="00ED0BA5">
            <w:pPr>
              <w:spacing w:before="60" w:after="60"/>
              <w:rPr>
                <w:rFonts w:ascii="Arial" w:hAnsi="Arial" w:cs="Arial"/>
              </w:rPr>
            </w:pPr>
          </w:p>
          <w:p w:rsidR="005B6A9A" w:rsidRDefault="005B6A9A" w:rsidP="00ED0BA5">
            <w:pPr>
              <w:spacing w:before="60" w:after="60"/>
              <w:rPr>
                <w:rFonts w:ascii="Arial" w:hAnsi="Arial" w:cs="Arial"/>
              </w:rPr>
            </w:pPr>
            <w:r>
              <w:rPr>
                <w:rFonts w:ascii="Arial" w:hAnsi="Arial" w:cs="Arial"/>
              </w:rPr>
              <w:t>In old times, expectation from teachers was only teaching a subject every student in a same way by using traditional method. And they were not held responsible about any student failure. But, today many teachers are encouraged to accept the new teaching methods for all students can learn and accomplish. The most important goal of a teacher is know each of students with her/his special needs, learning style, cultural background and interests for dynamic instruction (Lanier, 1997).</w:t>
            </w:r>
          </w:p>
          <w:p w:rsidR="005B6A9A" w:rsidRDefault="005B6A9A" w:rsidP="00ED0BA5">
            <w:pPr>
              <w:spacing w:before="60" w:after="60"/>
              <w:rPr>
                <w:rFonts w:ascii="Arial" w:hAnsi="Arial" w:cs="Arial"/>
              </w:rPr>
            </w:pPr>
          </w:p>
          <w:p w:rsidR="005B6A9A" w:rsidRDefault="005B6A9A" w:rsidP="00ED0BA5">
            <w:pPr>
              <w:spacing w:before="60" w:after="60"/>
              <w:rPr>
                <w:rFonts w:ascii="Arial" w:hAnsi="Arial" w:cs="Arial"/>
              </w:rPr>
            </w:pPr>
            <w:r>
              <w:rPr>
                <w:rFonts w:ascii="Arial" w:hAnsi="Arial" w:cs="Arial"/>
              </w:rPr>
              <w:t>There are some students with learning disabilities (LD), some gifted and talented (G-T) and some non-English-speaking students in our classes. As a teacher, we should start to do an effective preassessment test to get information to determine which students have enough background knowledge about subject. So, we can design our instructional planning according to the students’ need (</w:t>
            </w:r>
            <w:smartTag w:uri="urn:schemas-microsoft-com:office:smarttags" w:element="State">
              <w:r>
                <w:rPr>
                  <w:rFonts w:ascii="Arial" w:hAnsi="Arial" w:cs="Arial"/>
                </w:rPr>
                <w:t>Moore</w:t>
              </w:r>
            </w:smartTag>
            <w:r>
              <w:rPr>
                <w:rFonts w:ascii="Arial" w:hAnsi="Arial" w:cs="Arial"/>
              </w:rPr>
              <w:t xml:space="preserve">, 2014). </w:t>
            </w:r>
          </w:p>
          <w:p w:rsidR="005B6A9A" w:rsidRDefault="005B6A9A" w:rsidP="00ED0BA5">
            <w:pPr>
              <w:spacing w:before="60" w:after="60"/>
              <w:rPr>
                <w:rFonts w:ascii="Arial" w:hAnsi="Arial" w:cs="Arial"/>
              </w:rPr>
            </w:pPr>
          </w:p>
          <w:p w:rsidR="005B6A9A" w:rsidRDefault="005B6A9A" w:rsidP="00ED0BA5">
            <w:pPr>
              <w:spacing w:before="60" w:after="60"/>
              <w:rPr>
                <w:rFonts w:ascii="Arial" w:hAnsi="Arial" w:cs="Arial"/>
              </w:rPr>
            </w:pPr>
            <w:r>
              <w:rPr>
                <w:rFonts w:ascii="Arial" w:hAnsi="Arial" w:cs="Arial"/>
              </w:rPr>
              <w:t>We can use RTI (Response to Intervention) method to support LD students. It means that we eliminate some barriers between instruction and students to achieve by working closely with specialists. For non-English speaking student (ESL), we should pullout them around 30min a day for attend special class to make more activities to more English proficiency (</w:t>
            </w:r>
            <w:smartTag w:uri="urn:schemas-microsoft-com:office:smarttags" w:element="State">
              <w:r>
                <w:rPr>
                  <w:rFonts w:ascii="Arial" w:hAnsi="Arial" w:cs="Arial"/>
                </w:rPr>
                <w:t>Moore</w:t>
              </w:r>
            </w:smartTag>
            <w:r>
              <w:rPr>
                <w:rFonts w:ascii="Arial" w:hAnsi="Arial" w:cs="Arial"/>
              </w:rPr>
              <w:t xml:space="preserve">, 2014). </w:t>
            </w:r>
          </w:p>
          <w:p w:rsidR="005B6A9A" w:rsidRPr="00224CCA" w:rsidRDefault="005B6A9A" w:rsidP="00224CCA">
            <w:pPr>
              <w:spacing w:before="60" w:after="60"/>
              <w:rPr>
                <w:rFonts w:ascii="Arial" w:hAnsi="Arial" w:cs="Arial"/>
                <w:b/>
              </w:rPr>
            </w:pPr>
          </w:p>
          <w:p w:rsidR="005B6A9A" w:rsidRPr="00224CCA" w:rsidRDefault="005B6A9A" w:rsidP="00224CCA">
            <w:pPr>
              <w:spacing w:before="60" w:after="60"/>
              <w:rPr>
                <w:rFonts w:ascii="Arial" w:hAnsi="Arial" w:cs="Arial"/>
                <w:b/>
              </w:rPr>
            </w:pPr>
          </w:p>
          <w:p w:rsidR="005B6A9A" w:rsidRPr="00224CCA" w:rsidRDefault="005B6A9A" w:rsidP="00224CCA">
            <w:pPr>
              <w:spacing w:before="60" w:after="60"/>
              <w:rPr>
                <w:rFonts w:ascii="Arial" w:hAnsi="Arial" w:cs="Arial"/>
                <w:b/>
              </w:rPr>
            </w:pPr>
            <w:r w:rsidRPr="00224CCA">
              <w:rPr>
                <w:rFonts w:ascii="Arial" w:hAnsi="Arial" w:cs="Arial"/>
                <w:b/>
              </w:rPr>
              <w:t xml:space="preserve">2. Intelligence profile. </w:t>
            </w:r>
            <w:r w:rsidRPr="00224CCA">
              <w:rPr>
                <w:rFonts w:ascii="Arial" w:hAnsi="Arial" w:cs="Arial"/>
              </w:rPr>
              <w:t xml:space="preserve">Evaluate your own intelligence profile according to </w:t>
            </w:r>
            <w:smartTag w:uri="urn:schemas-microsoft-com:office:smarttags" w:element="State">
              <w:r w:rsidRPr="00224CCA">
                <w:rPr>
                  <w:rFonts w:ascii="Arial" w:hAnsi="Arial" w:cs="Arial"/>
                </w:rPr>
                <w:t>Gardner</w:t>
              </w:r>
            </w:smartTag>
            <w:r w:rsidRPr="00224CCA">
              <w:rPr>
                <w:rFonts w:ascii="Arial" w:hAnsi="Arial" w:cs="Arial"/>
              </w:rPr>
              <w:t>. In what frames of mind (intelligence areas) do you come out strongest?</w:t>
            </w:r>
          </w:p>
          <w:p w:rsidR="005B6A9A" w:rsidRPr="00224CCA" w:rsidRDefault="005B6A9A" w:rsidP="00224CCA">
            <w:pPr>
              <w:spacing w:before="60" w:after="60"/>
              <w:rPr>
                <w:rFonts w:ascii="Arial" w:hAnsi="Arial" w:cs="Arial"/>
                <w:b/>
              </w:rPr>
            </w:pPr>
          </w:p>
          <w:p w:rsidR="005B6A9A" w:rsidRPr="00ED0BA5" w:rsidRDefault="005B6A9A" w:rsidP="00224CCA">
            <w:pPr>
              <w:spacing w:before="60" w:after="60"/>
              <w:rPr>
                <w:rFonts w:ascii="Arial" w:hAnsi="Arial" w:cs="Arial"/>
              </w:rPr>
            </w:pPr>
            <w:r w:rsidRPr="00ED0BA5">
              <w:rPr>
                <w:rFonts w:ascii="Arial" w:hAnsi="Arial" w:cs="Arial"/>
              </w:rPr>
              <w:t>According to Garner’s Eight Areas of Intelligence, my strongest learning profile looks like logical-mathematical. I usually enjoy solving a problem and my memorizing is better if any content is classification. I prefer number games rather than discussion or word games.</w:t>
            </w:r>
          </w:p>
          <w:p w:rsidR="005B6A9A" w:rsidRPr="00224CCA" w:rsidRDefault="005B6A9A" w:rsidP="00224CCA">
            <w:pPr>
              <w:spacing w:before="60" w:after="60"/>
              <w:rPr>
                <w:rFonts w:ascii="Arial" w:hAnsi="Arial" w:cs="Arial"/>
              </w:rPr>
            </w:pPr>
          </w:p>
          <w:p w:rsidR="005B6A9A" w:rsidRPr="00224CCA" w:rsidRDefault="005B6A9A" w:rsidP="00224CCA">
            <w:pPr>
              <w:spacing w:before="60" w:after="60"/>
              <w:rPr>
                <w:rFonts w:ascii="Arial" w:hAnsi="Arial" w:cs="Arial"/>
              </w:rPr>
            </w:pPr>
          </w:p>
        </w:tc>
      </w:tr>
      <w:tr w:rsidR="005B6A9A" w:rsidRPr="00224CCA" w:rsidTr="00FD5251">
        <w:tc>
          <w:tcPr>
            <w:tcW w:w="8856" w:type="dxa"/>
          </w:tcPr>
          <w:p w:rsidR="005B6A9A" w:rsidRPr="002F179F" w:rsidRDefault="005B6A9A" w:rsidP="00224CCA">
            <w:pPr>
              <w:pStyle w:val="NormalWeb"/>
              <w:shd w:val="clear" w:color="auto" w:fill="FFFFFF"/>
              <w:spacing w:before="0" w:beforeAutospacing="0" w:after="150" w:afterAutospacing="0"/>
              <w:rPr>
                <w:rFonts w:ascii="Arial" w:eastAsia="MS MinNew Roman" w:hAnsi="Arial" w:cs="Arial"/>
                <w:b/>
                <w:color w:val="333333"/>
              </w:rPr>
            </w:pPr>
            <w:r w:rsidRPr="002F179F">
              <w:rPr>
                <w:rFonts w:ascii="Arial" w:eastAsia="MS MinNew Roman" w:hAnsi="Arial" w:cs="Arial"/>
                <w:b/>
                <w:color w:val="333333"/>
              </w:rPr>
              <w:t>Chapter 3- Managing Classroom Environment</w:t>
            </w:r>
          </w:p>
          <w:p w:rsidR="005B6A9A" w:rsidRPr="002F179F" w:rsidRDefault="005B6A9A" w:rsidP="00224CCA">
            <w:pPr>
              <w:pStyle w:val="NormalWeb"/>
              <w:shd w:val="clear" w:color="auto" w:fill="FFFFFF"/>
              <w:spacing w:before="0" w:beforeAutospacing="0" w:after="150" w:afterAutospacing="0"/>
              <w:rPr>
                <w:rFonts w:ascii="Arial" w:eastAsia="MS MinNew Roman" w:hAnsi="Arial" w:cs="Arial"/>
                <w:b/>
                <w:color w:val="333333"/>
              </w:rPr>
            </w:pPr>
            <w:r w:rsidRPr="002F179F">
              <w:rPr>
                <w:rFonts w:ascii="Arial" w:eastAsia="MS MinNew Roman" w:hAnsi="Arial" w:cs="Arial"/>
                <w:b/>
                <w:color w:val="333333"/>
              </w:rPr>
              <w:t> </w:t>
            </w:r>
          </w:p>
          <w:p w:rsidR="005B6A9A" w:rsidRPr="002F179F" w:rsidRDefault="005B6A9A" w:rsidP="00224CCA">
            <w:pPr>
              <w:pStyle w:val="NormalWeb"/>
              <w:shd w:val="clear" w:color="auto" w:fill="FFFFFF"/>
              <w:spacing w:before="0" w:beforeAutospacing="0" w:after="150" w:afterAutospacing="0"/>
              <w:rPr>
                <w:rFonts w:ascii="Arial" w:eastAsia="MS MinNew Roman" w:hAnsi="Arial" w:cs="Arial"/>
                <w:b/>
                <w:color w:val="333333"/>
              </w:rPr>
            </w:pPr>
            <w:r w:rsidRPr="002F179F">
              <w:rPr>
                <w:rFonts w:ascii="Arial" w:eastAsia="MS MinNew Roman" w:hAnsi="Arial" w:cs="Arial"/>
                <w:b/>
                <w:color w:val="333333"/>
              </w:rPr>
              <w:t xml:space="preserve">1. Discipline approaches. </w:t>
            </w:r>
            <w:r w:rsidRPr="002F179F">
              <w:rPr>
                <w:rFonts w:ascii="Arial" w:eastAsia="MS MinNew Roman" w:hAnsi="Arial" w:cs="Arial"/>
                <w:color w:val="333333"/>
              </w:rPr>
              <w:t>Analyze the three approaches to classroom management. Which approach, if any, do you prefer? Can you put together parts of the different approaches and come up with an eclectic approach that you think would work for you? Can you identify some basic concepts that appear to be true of all three approaches?</w:t>
            </w:r>
          </w:p>
          <w:p w:rsidR="005B6A9A" w:rsidRPr="002F179F" w:rsidRDefault="005B6A9A" w:rsidP="00224CCA">
            <w:pPr>
              <w:pStyle w:val="NormalWeb"/>
              <w:shd w:val="clear" w:color="auto" w:fill="FFFFFF"/>
              <w:spacing w:before="0" w:beforeAutospacing="0" w:after="150" w:afterAutospacing="0"/>
              <w:rPr>
                <w:rFonts w:ascii="Arial" w:eastAsia="MS MinNew Roman" w:hAnsi="Arial" w:cs="Arial"/>
                <w:b/>
                <w:color w:val="333333"/>
              </w:rPr>
            </w:pPr>
          </w:p>
          <w:p w:rsidR="005B6A9A" w:rsidRPr="002F179F" w:rsidRDefault="005B6A9A" w:rsidP="00224CCA">
            <w:pPr>
              <w:pStyle w:val="NormalWeb"/>
              <w:shd w:val="clear" w:color="auto" w:fill="FFFFFF"/>
              <w:spacing w:before="0" w:beforeAutospacing="0" w:after="150" w:afterAutospacing="0"/>
              <w:rPr>
                <w:rFonts w:ascii="Arial" w:eastAsia="MS MinNew Roman" w:hAnsi="Arial" w:cs="Arial"/>
                <w:b/>
                <w:color w:val="333333"/>
              </w:rPr>
            </w:pPr>
            <w:r w:rsidRPr="002F179F">
              <w:rPr>
                <w:rFonts w:ascii="Arial" w:eastAsia="MS MinNew Roman" w:hAnsi="Arial" w:cs="Arial"/>
                <w:b/>
                <w:color w:val="333333"/>
              </w:rPr>
              <w:t xml:space="preserve">2.   Causes of misbehavior. </w:t>
            </w:r>
            <w:r w:rsidRPr="002F179F">
              <w:rPr>
                <w:rFonts w:ascii="Arial" w:eastAsia="MS MinNew Roman" w:hAnsi="Arial" w:cs="Arial"/>
                <w:color w:val="333333"/>
              </w:rPr>
              <w:t>Think back over the classes you have attended in which there have been disciplinary incidents. List the possible causes for any such misbehavior. How might knowledge of the causes of these incidents influence a teacher’s actions? Some behavior problems are teacher created and some are student centered. Can you think of examples?</w:t>
            </w:r>
          </w:p>
          <w:p w:rsidR="005B6A9A" w:rsidRPr="00224CCA" w:rsidRDefault="005B6A9A" w:rsidP="00224CCA">
            <w:pPr>
              <w:spacing w:before="60" w:after="60"/>
              <w:rPr>
                <w:rFonts w:ascii="Arial" w:hAnsi="Arial" w:cs="Arial"/>
                <w:b/>
              </w:rPr>
            </w:pPr>
          </w:p>
        </w:tc>
      </w:tr>
      <w:tr w:rsidR="005B6A9A" w:rsidRPr="00224CCA" w:rsidTr="00FD5251">
        <w:tc>
          <w:tcPr>
            <w:tcW w:w="8856" w:type="dxa"/>
          </w:tcPr>
          <w:p w:rsidR="005B6A9A" w:rsidRPr="002F179F" w:rsidRDefault="005B6A9A" w:rsidP="00224CCA">
            <w:pPr>
              <w:pStyle w:val="NormalWeb"/>
              <w:shd w:val="clear" w:color="auto" w:fill="FFFFFF"/>
              <w:spacing w:after="150"/>
              <w:rPr>
                <w:rFonts w:ascii="Arial" w:eastAsia="MS MinNew Roman" w:hAnsi="Arial" w:cs="Arial"/>
                <w:b/>
                <w:color w:val="333333"/>
              </w:rPr>
            </w:pPr>
            <w:r w:rsidRPr="002F179F">
              <w:rPr>
                <w:rFonts w:ascii="Arial" w:eastAsia="MS MinNew Roman" w:hAnsi="Arial" w:cs="Arial"/>
                <w:b/>
                <w:color w:val="333333"/>
              </w:rPr>
              <w:t>Chapter 5- Using Classroom Technology</w:t>
            </w:r>
          </w:p>
          <w:p w:rsidR="005B6A9A" w:rsidRPr="002F179F" w:rsidRDefault="005B6A9A" w:rsidP="00224CCA">
            <w:pPr>
              <w:pStyle w:val="NormalWeb"/>
              <w:shd w:val="clear" w:color="auto" w:fill="FFFFFF"/>
              <w:spacing w:after="150"/>
              <w:rPr>
                <w:rFonts w:ascii="Arial" w:eastAsia="MS MinNew Roman" w:hAnsi="Arial" w:cs="Arial"/>
                <w:b/>
                <w:color w:val="333333"/>
              </w:rPr>
            </w:pPr>
            <w:r w:rsidRPr="002F179F">
              <w:rPr>
                <w:rFonts w:ascii="Arial" w:eastAsia="MS MinNew Roman" w:hAnsi="Arial" w:cs="Arial"/>
                <w:b/>
                <w:color w:val="333333"/>
              </w:rPr>
              <w:t xml:space="preserve">1. </w:t>
            </w:r>
            <w:r w:rsidRPr="002F179F">
              <w:rPr>
                <w:rFonts w:ascii="Arial" w:eastAsia="MS MinNew Roman" w:hAnsi="Arial" w:cs="Arial"/>
                <w:color w:val="333333"/>
              </w:rPr>
              <w:t>How does technology enhance the teacher’s ability to plan instruction? Use one of the available search engines to explore the web for technological tools such as lesson planning software, worksheets and puzzle tools, poster and bulletin board production tools, and time management tools that will assist you in planning. Share your findings with your class.</w:t>
            </w:r>
          </w:p>
          <w:p w:rsidR="005B6A9A" w:rsidRPr="002F179F" w:rsidRDefault="005B6A9A" w:rsidP="00224CCA">
            <w:pPr>
              <w:pStyle w:val="NormalWeb"/>
              <w:shd w:val="clear" w:color="auto" w:fill="FFFFFF"/>
              <w:spacing w:after="150"/>
              <w:rPr>
                <w:rFonts w:ascii="Arial" w:eastAsia="MS MinNew Roman" w:hAnsi="Arial" w:cs="Arial"/>
                <w:b/>
                <w:color w:val="333333"/>
              </w:rPr>
            </w:pPr>
            <w:r w:rsidRPr="002F179F">
              <w:rPr>
                <w:rFonts w:ascii="Arial" w:eastAsia="MS MinNew Roman" w:hAnsi="Arial" w:cs="Arial"/>
                <w:b/>
                <w:color w:val="333333"/>
              </w:rPr>
              <w:t xml:space="preserve"> </w:t>
            </w:r>
          </w:p>
          <w:p w:rsidR="005B6A9A" w:rsidRPr="002F179F" w:rsidRDefault="005B6A9A" w:rsidP="00224CCA">
            <w:pPr>
              <w:pStyle w:val="NormalWeb"/>
              <w:shd w:val="clear" w:color="auto" w:fill="FFFFFF"/>
              <w:spacing w:after="150"/>
              <w:rPr>
                <w:rFonts w:ascii="Arial" w:eastAsia="MS MinNew Roman" w:hAnsi="Arial" w:cs="Arial"/>
                <w:b/>
                <w:color w:val="333333"/>
              </w:rPr>
            </w:pPr>
            <w:r w:rsidRPr="002F179F">
              <w:rPr>
                <w:rFonts w:ascii="Arial" w:eastAsia="MS MinNew Roman" w:hAnsi="Arial" w:cs="Arial"/>
                <w:b/>
                <w:color w:val="333333"/>
              </w:rPr>
              <w:t xml:space="preserve">2. </w:t>
            </w:r>
            <w:r w:rsidRPr="002F179F">
              <w:rPr>
                <w:rFonts w:ascii="Arial" w:eastAsia="MS MinNew Roman" w:hAnsi="Arial" w:cs="Arial"/>
                <w:color w:val="333333"/>
              </w:rPr>
              <w:t>Technology offers tools that can help students learn. To what technology should students have access? Do you have any educational concerns about the use of these technologies in schools? If so, what are they? If not, why not?</w:t>
            </w:r>
          </w:p>
          <w:p w:rsidR="005B6A9A" w:rsidRPr="002F179F" w:rsidRDefault="005B6A9A" w:rsidP="00224CCA">
            <w:pPr>
              <w:pStyle w:val="NormalWeb"/>
              <w:shd w:val="clear" w:color="auto" w:fill="FFFFFF"/>
              <w:spacing w:before="0" w:beforeAutospacing="0" w:after="150" w:afterAutospacing="0"/>
              <w:rPr>
                <w:rFonts w:ascii="Arial" w:eastAsia="MS MinNew Roman" w:hAnsi="Arial" w:cs="Arial"/>
                <w:b/>
                <w:color w:val="333333"/>
              </w:rPr>
            </w:pPr>
          </w:p>
        </w:tc>
      </w:tr>
      <w:tr w:rsidR="005B6A9A" w:rsidRPr="00224CCA" w:rsidTr="00FD5251">
        <w:tc>
          <w:tcPr>
            <w:tcW w:w="8856" w:type="dxa"/>
          </w:tcPr>
          <w:p w:rsidR="005B6A9A" w:rsidRPr="002F179F" w:rsidRDefault="005B6A9A" w:rsidP="00224CCA">
            <w:pPr>
              <w:pStyle w:val="NormalWeb"/>
              <w:shd w:val="clear" w:color="auto" w:fill="FFFFFF"/>
              <w:spacing w:before="0" w:after="150"/>
              <w:rPr>
                <w:rFonts w:ascii="Arial" w:eastAsia="MS MinNew Roman" w:hAnsi="Arial" w:cs="Arial"/>
                <w:b/>
                <w:bCs/>
                <w:color w:val="333333"/>
              </w:rPr>
            </w:pPr>
            <w:r w:rsidRPr="002F179F">
              <w:rPr>
                <w:rFonts w:ascii="Arial" w:eastAsia="MS MinNew Roman" w:hAnsi="Arial" w:cs="Arial"/>
                <w:b/>
                <w:color w:val="333333"/>
              </w:rPr>
              <w:t>Chapter 12-</w:t>
            </w:r>
            <w:r w:rsidRPr="002F179F">
              <w:rPr>
                <w:rFonts w:ascii="Arial" w:eastAsia="MS MinNew Roman" w:hAnsi="Arial" w:cs="Arial"/>
                <w:color w:val="333333"/>
              </w:rPr>
              <w:t xml:space="preserve"> </w:t>
            </w:r>
            <w:r w:rsidRPr="002F179F">
              <w:rPr>
                <w:rFonts w:ascii="Arial" w:eastAsia="MS MinNew Roman" w:hAnsi="Arial" w:cs="Arial"/>
                <w:b/>
                <w:bCs/>
                <w:color w:val="000000"/>
              </w:rPr>
              <w:t xml:space="preserve"> </w:t>
            </w:r>
            <w:r w:rsidRPr="002F179F">
              <w:rPr>
                <w:rFonts w:ascii="Arial" w:eastAsia="MS MinNew Roman" w:hAnsi="Arial" w:cs="Arial"/>
                <w:b/>
                <w:bCs/>
                <w:color w:val="333333"/>
              </w:rPr>
              <w:t>Teaching Effective Thinking Strategies</w:t>
            </w:r>
          </w:p>
          <w:p w:rsidR="005B6A9A" w:rsidRPr="002F179F" w:rsidRDefault="005B6A9A" w:rsidP="00224CCA">
            <w:pPr>
              <w:pStyle w:val="NormalWeb"/>
              <w:shd w:val="clear" w:color="auto" w:fill="FFFFFF"/>
              <w:spacing w:before="0" w:beforeAutospacing="0" w:after="150" w:afterAutospacing="0"/>
              <w:rPr>
                <w:rFonts w:ascii="Arial" w:eastAsia="MS MinNew Roman" w:hAnsi="Arial" w:cs="Arial"/>
                <w:color w:val="333333"/>
              </w:rPr>
            </w:pPr>
            <w:r w:rsidRPr="002F179F">
              <w:rPr>
                <w:rFonts w:ascii="Arial" w:eastAsia="MS MinNew Roman" w:hAnsi="Arial" w:cs="Arial"/>
                <w:b/>
                <w:color w:val="333333"/>
              </w:rPr>
              <w:t>1. Teaching methods.</w:t>
            </w:r>
            <w:r w:rsidRPr="002F179F">
              <w:rPr>
                <w:rFonts w:ascii="Arial" w:eastAsia="MS MinNew Roman" w:hAnsi="Arial" w:cs="Arial"/>
                <w:color w:val="333333"/>
              </w:rPr>
              <w:t xml:space="preserve"> What teaching methods and procedures can be used to improve students’ critical thinking abilities? Creative thinking abilities?</w:t>
            </w:r>
          </w:p>
          <w:p w:rsidR="005B6A9A" w:rsidRPr="002F179F" w:rsidRDefault="005B6A9A" w:rsidP="00224CCA">
            <w:pPr>
              <w:pStyle w:val="NormalWeb"/>
              <w:shd w:val="clear" w:color="auto" w:fill="FFFFFF"/>
              <w:spacing w:before="0" w:beforeAutospacing="0" w:after="150" w:afterAutospacing="0"/>
              <w:rPr>
                <w:rFonts w:ascii="Arial" w:eastAsia="MS MinNew Roman" w:hAnsi="Arial" w:cs="Arial"/>
                <w:color w:val="333333"/>
              </w:rPr>
            </w:pPr>
            <w:r w:rsidRPr="002F179F">
              <w:rPr>
                <w:rFonts w:ascii="Arial" w:eastAsia="MS MinNew Roman" w:hAnsi="Arial" w:cs="Arial"/>
                <w:b/>
                <w:color w:val="333333"/>
              </w:rPr>
              <w:t>2.  Thinking.</w:t>
            </w:r>
            <w:r w:rsidRPr="002F179F">
              <w:rPr>
                <w:rFonts w:ascii="Arial" w:eastAsia="MS MinNew Roman" w:hAnsi="Arial" w:cs="Arial"/>
                <w:color w:val="333333"/>
              </w:rPr>
              <w:t xml:space="preserve"> What type of thinking is emphasized in most schools? Is critical thinking rewarded? Creative thinking? Is school success based on students’ ability to think critically? Creatively?</w:t>
            </w:r>
          </w:p>
          <w:p w:rsidR="005B6A9A" w:rsidRPr="002F179F" w:rsidRDefault="005B6A9A" w:rsidP="00224CCA">
            <w:pPr>
              <w:pStyle w:val="NormalWeb"/>
              <w:shd w:val="clear" w:color="auto" w:fill="FFFFFF"/>
              <w:spacing w:before="0" w:beforeAutospacing="0" w:after="150" w:afterAutospacing="0"/>
              <w:rPr>
                <w:rFonts w:ascii="Arial" w:eastAsia="MS MinNew Roman" w:hAnsi="Arial" w:cs="Arial"/>
                <w:color w:val="333333"/>
              </w:rPr>
            </w:pPr>
            <w:r w:rsidRPr="002F179F">
              <w:rPr>
                <w:rFonts w:ascii="Arial" w:eastAsia="MS MinNew Roman" w:hAnsi="Arial" w:cs="Arial"/>
                <w:b/>
                <w:color w:val="333333"/>
              </w:rPr>
              <w:t>3.  The environment.</w:t>
            </w:r>
            <w:r w:rsidRPr="002F179F">
              <w:rPr>
                <w:rFonts w:ascii="Arial" w:eastAsia="MS MinNew Roman" w:hAnsi="Arial" w:cs="Arial"/>
                <w:color w:val="333333"/>
              </w:rPr>
              <w:t xml:space="preserve"> What type of classroom environment would be conducive to developing critical thinking? Creative thinking? What problems can you foresee in establishing this environment?</w:t>
            </w:r>
          </w:p>
          <w:p w:rsidR="005B6A9A" w:rsidRPr="002F179F" w:rsidRDefault="005B6A9A" w:rsidP="00224CCA">
            <w:pPr>
              <w:pStyle w:val="NormalWeb"/>
              <w:shd w:val="clear" w:color="auto" w:fill="FFFFFF"/>
              <w:spacing w:before="0" w:beforeAutospacing="0" w:after="150" w:afterAutospacing="0"/>
              <w:rPr>
                <w:rFonts w:ascii="Arial" w:eastAsia="MS MinNew Roman" w:hAnsi="Arial" w:cs="Arial"/>
                <w:b/>
                <w:color w:val="333333"/>
              </w:rPr>
            </w:pPr>
          </w:p>
        </w:tc>
      </w:tr>
      <w:tr w:rsidR="005B6A9A" w:rsidRPr="00224CCA" w:rsidTr="00FD5251">
        <w:tc>
          <w:tcPr>
            <w:tcW w:w="8856" w:type="dxa"/>
            <w:shd w:val="clear" w:color="auto" w:fill="FF0000"/>
          </w:tcPr>
          <w:p w:rsidR="005B6A9A" w:rsidRPr="00224CCA" w:rsidRDefault="005B6A9A" w:rsidP="00224CCA">
            <w:pPr>
              <w:spacing w:before="120" w:after="120"/>
              <w:rPr>
                <w:rFonts w:ascii="Arial" w:hAnsi="Arial" w:cs="Arial"/>
                <w:b/>
                <w:color w:val="FFFFFF"/>
              </w:rPr>
            </w:pPr>
            <w:r>
              <w:rPr>
                <w:rFonts w:ascii="Arial" w:hAnsi="Arial" w:cs="Arial"/>
                <w:b/>
                <w:color w:val="FFFFFF"/>
              </w:rPr>
              <w:t xml:space="preserve">Part </w:t>
            </w:r>
            <w:r w:rsidRPr="00224CCA">
              <w:rPr>
                <w:rFonts w:ascii="Arial" w:hAnsi="Arial" w:cs="Arial"/>
                <w:b/>
                <w:color w:val="FFFFFF"/>
              </w:rPr>
              <w:t>3. REFERENCES:</w:t>
            </w:r>
          </w:p>
          <w:p w:rsidR="005B6A9A" w:rsidRPr="00224CCA" w:rsidRDefault="005B6A9A" w:rsidP="00224CCA">
            <w:pPr>
              <w:pStyle w:val="ListParagraph"/>
              <w:numPr>
                <w:ilvl w:val="0"/>
                <w:numId w:val="7"/>
              </w:numPr>
              <w:spacing w:before="120" w:after="120"/>
              <w:rPr>
                <w:rFonts w:ascii="Arial" w:hAnsi="Arial" w:cs="Arial"/>
                <w:b/>
              </w:rPr>
            </w:pPr>
            <w:r w:rsidRPr="00224CCA">
              <w:rPr>
                <w:rFonts w:ascii="Arial" w:hAnsi="Arial" w:cs="Arial"/>
                <w:b/>
                <w:color w:val="FFFFFF"/>
              </w:rPr>
              <w:t xml:space="preserve">Cite at least 5 References in APA. </w:t>
            </w:r>
          </w:p>
          <w:p w:rsidR="005B6A9A" w:rsidRPr="00224CCA" w:rsidRDefault="005B6A9A" w:rsidP="00224CCA">
            <w:pPr>
              <w:pStyle w:val="ListParagraph"/>
              <w:numPr>
                <w:ilvl w:val="0"/>
                <w:numId w:val="7"/>
              </w:numPr>
              <w:spacing w:before="120" w:after="120"/>
              <w:rPr>
                <w:rFonts w:ascii="Arial" w:hAnsi="Arial" w:cs="Arial"/>
                <w:b/>
                <w:color w:val="FFFFFF"/>
              </w:rPr>
            </w:pPr>
            <w:r w:rsidRPr="00224CCA">
              <w:rPr>
                <w:rFonts w:ascii="Arial" w:hAnsi="Arial" w:cs="Arial"/>
                <w:b/>
                <w:color w:val="FFFFFF"/>
              </w:rPr>
              <w:t>You need to use at least 3 different resources besides Castronova (2002), and Moore (2015).</w:t>
            </w:r>
          </w:p>
          <w:p w:rsidR="005B6A9A" w:rsidRPr="00224CCA" w:rsidRDefault="005B6A9A" w:rsidP="00224CCA">
            <w:pPr>
              <w:pStyle w:val="ListParagraph"/>
              <w:numPr>
                <w:ilvl w:val="0"/>
                <w:numId w:val="7"/>
              </w:numPr>
              <w:spacing w:before="120" w:after="120"/>
              <w:rPr>
                <w:rFonts w:ascii="Arial" w:hAnsi="Arial" w:cs="Arial"/>
                <w:b/>
              </w:rPr>
            </w:pPr>
            <w:r w:rsidRPr="00224CCA">
              <w:rPr>
                <w:rFonts w:ascii="Arial" w:hAnsi="Arial" w:cs="Arial"/>
                <w:b/>
                <w:color w:val="FFFFFF"/>
              </w:rPr>
              <w:t xml:space="preserve">You may use </w:t>
            </w:r>
            <w:r w:rsidRPr="00224CCA">
              <w:rPr>
                <w:rFonts w:ascii="Arial" w:hAnsi="Arial" w:cs="Arial"/>
              </w:rPr>
              <w:t xml:space="preserve"> </w:t>
            </w:r>
            <w:hyperlink r:id="rId6" w:history="1">
              <w:r w:rsidRPr="002F179F">
                <w:rPr>
                  <w:rStyle w:val="Hyperlink"/>
                  <w:rFonts w:ascii="Arial" w:hAnsi="Arial" w:cs="Arial"/>
                  <w:b/>
                </w:rPr>
                <w:t>http://www.citationmachine.net/apa/cite-a-journal</w:t>
              </w:r>
            </w:hyperlink>
            <w:r w:rsidRPr="00224CCA">
              <w:rPr>
                <w:rFonts w:ascii="Arial" w:hAnsi="Arial" w:cs="Arial"/>
                <w:b/>
                <w:color w:val="FFFFFF"/>
              </w:rPr>
              <w:t xml:space="preserve"> for citing your sources in APA style. </w:t>
            </w:r>
          </w:p>
        </w:tc>
      </w:tr>
      <w:tr w:rsidR="005B6A9A" w:rsidRPr="00224CCA" w:rsidTr="00FD5251">
        <w:trPr>
          <w:trHeight w:val="1223"/>
        </w:trPr>
        <w:tc>
          <w:tcPr>
            <w:tcW w:w="8856" w:type="dxa"/>
          </w:tcPr>
          <w:p w:rsidR="005B6A9A" w:rsidRPr="00224CCA" w:rsidRDefault="005B6A9A" w:rsidP="00224CCA">
            <w:pPr>
              <w:rPr>
                <w:rFonts w:ascii="Arial" w:hAnsi="Arial" w:cs="Arial"/>
                <w:color w:val="000000"/>
              </w:rPr>
            </w:pPr>
          </w:p>
          <w:p w:rsidR="005B6A9A" w:rsidRPr="00224CCA" w:rsidRDefault="005B6A9A" w:rsidP="00224CCA">
            <w:pPr>
              <w:rPr>
                <w:rFonts w:ascii="Arial" w:hAnsi="Arial" w:cs="Arial"/>
                <w:b/>
                <w:color w:val="000000"/>
              </w:rPr>
            </w:pPr>
            <w:r w:rsidRPr="00224CCA">
              <w:rPr>
                <w:rFonts w:ascii="Arial" w:hAnsi="Arial" w:cs="Arial"/>
                <w:b/>
                <w:color w:val="000000"/>
              </w:rPr>
              <w:t>References:</w:t>
            </w:r>
          </w:p>
          <w:p w:rsidR="005B6A9A" w:rsidRDefault="005B6A9A" w:rsidP="005473F5"/>
          <w:p w:rsidR="005B6A9A" w:rsidRPr="00F41BFF" w:rsidRDefault="005B6A9A" w:rsidP="00F41BFF">
            <w:pPr>
              <w:rPr>
                <w:rFonts w:ascii="Arial" w:hAnsi="Arial" w:cs="Arial"/>
                <w:color w:val="333333"/>
              </w:rPr>
            </w:pPr>
          </w:p>
          <w:p w:rsidR="005B6A9A" w:rsidRPr="004A7B72" w:rsidRDefault="005B6A9A" w:rsidP="00F41BFF">
            <w:pPr>
              <w:rPr>
                <w:rFonts w:ascii="Arial" w:hAnsi="Arial" w:cs="Arial"/>
                <w:color w:val="333333"/>
              </w:rPr>
            </w:pPr>
            <w:r>
              <w:rPr>
                <w:rFonts w:ascii="Arial" w:hAnsi="Arial" w:cs="Arial"/>
                <w:color w:val="333333"/>
              </w:rPr>
              <w:t>Bali</w:t>
            </w:r>
            <w:r w:rsidRPr="004A7B72">
              <w:rPr>
                <w:rFonts w:ascii="Arial" w:hAnsi="Arial" w:cs="Arial"/>
                <w:color w:val="333333"/>
              </w:rPr>
              <w:t>m, A. a. (2009). The Effects of Discovery Learning on Students' Success and Inquiry Learning                      Skills. </w:t>
            </w:r>
            <w:r w:rsidRPr="004A7B72">
              <w:rPr>
                <w:rFonts w:ascii="Arial" w:hAnsi="Arial" w:cs="Arial"/>
                <w:i/>
                <w:iCs/>
                <w:color w:val="333333"/>
                <w:bdr w:val="none" w:sz="0" w:space="0" w:color="auto" w:frame="1"/>
              </w:rPr>
              <w:t>Eurasian Journal Of Educational Research (EJER)</w:t>
            </w:r>
            <w:r w:rsidRPr="004A7B72">
              <w:rPr>
                <w:rFonts w:ascii="Arial" w:hAnsi="Arial" w:cs="Arial"/>
                <w:color w:val="333333"/>
              </w:rPr>
              <w:t>, (35), 1-20.</w:t>
            </w:r>
          </w:p>
          <w:p w:rsidR="005B6A9A" w:rsidRDefault="005B6A9A" w:rsidP="00F41BFF">
            <w:pPr>
              <w:rPr>
                <w:rFonts w:ascii="Arial" w:hAnsi="Arial" w:cs="Arial"/>
                <w:color w:val="000000"/>
              </w:rPr>
            </w:pPr>
          </w:p>
          <w:p w:rsidR="005B6A9A" w:rsidRDefault="005B6A9A" w:rsidP="00F41BFF">
            <w:pPr>
              <w:rPr>
                <w:rFonts w:ascii="Arial" w:hAnsi="Arial" w:cs="Arial"/>
                <w:color w:val="000000"/>
              </w:rPr>
            </w:pPr>
            <w:r w:rsidRPr="00802570">
              <w:rPr>
                <w:rFonts w:ascii="Arial" w:hAnsi="Arial" w:cs="Arial"/>
                <w:color w:val="000000"/>
              </w:rPr>
              <w:t>Castronova, J. A. (2002). Discovery learning for the 21st century: What is it and how does it compare to traditional learning in effectiveness in the 21st century. Action Research Exch</w:t>
            </w:r>
            <w:r>
              <w:rPr>
                <w:rFonts w:ascii="Arial" w:hAnsi="Arial" w:cs="Arial"/>
                <w:color w:val="000000"/>
              </w:rPr>
              <w:t xml:space="preserve">ange, 1(1), 1-12. Retrived from </w:t>
            </w:r>
            <w:r w:rsidRPr="00802570">
              <w:rPr>
                <w:rFonts w:ascii="Arial" w:hAnsi="Arial" w:cs="Arial"/>
                <w:color w:val="000000"/>
              </w:rPr>
              <w:t>ttp://citeseerx.ist.psu.edu/viewdoc/download?doi=10.1.1.594.6363&amp;rep=rep1&amp;type=pdf</w:t>
            </w:r>
          </w:p>
          <w:p w:rsidR="005B6A9A" w:rsidRPr="004A7B72" w:rsidRDefault="005B6A9A" w:rsidP="00F41BFF">
            <w:pPr>
              <w:rPr>
                <w:rFonts w:ascii="Arial" w:hAnsi="Arial" w:cs="Arial"/>
              </w:rPr>
            </w:pPr>
            <w:r w:rsidRPr="004A7B72">
              <w:rPr>
                <w:rFonts w:ascii="Arial" w:hAnsi="Arial" w:cs="Arial"/>
              </w:rPr>
              <w:t xml:space="preserve">        </w:t>
            </w:r>
          </w:p>
          <w:p w:rsidR="005B6A9A" w:rsidRDefault="005B6A9A" w:rsidP="00F41BFF">
            <w:pPr>
              <w:rPr>
                <w:rFonts w:ascii="Arial" w:hAnsi="Arial" w:cs="Arial"/>
              </w:rPr>
            </w:pPr>
            <w:r w:rsidRPr="004A7B72">
              <w:rPr>
                <w:rFonts w:ascii="Arial" w:hAnsi="Arial" w:cs="Arial"/>
              </w:rPr>
              <w:t xml:space="preserve">Dewey, J. (1997). </w:t>
            </w:r>
            <w:r w:rsidRPr="004A7B72">
              <w:rPr>
                <w:rFonts w:ascii="Arial" w:hAnsi="Arial" w:cs="Arial"/>
                <w:i/>
                <w:iCs/>
              </w:rPr>
              <w:t>Democracy and education</w:t>
            </w:r>
            <w:r w:rsidRPr="004A7B72">
              <w:rPr>
                <w:rFonts w:ascii="Arial" w:hAnsi="Arial" w:cs="Arial"/>
              </w:rPr>
              <w:t>. New York: Simon and Schuster. (Original work published 1916)</w:t>
            </w:r>
          </w:p>
          <w:p w:rsidR="005B6A9A" w:rsidRDefault="005B6A9A" w:rsidP="00F41BFF">
            <w:pPr>
              <w:rPr>
                <w:rFonts w:ascii="Arial" w:hAnsi="Arial" w:cs="Arial"/>
              </w:rPr>
            </w:pPr>
          </w:p>
          <w:p w:rsidR="005B6A9A" w:rsidRPr="00F41BFF" w:rsidRDefault="005B6A9A" w:rsidP="00F41BFF">
            <w:pPr>
              <w:rPr>
                <w:rFonts w:ascii="Arial" w:hAnsi="Arial" w:cs="Arial"/>
              </w:rPr>
            </w:pPr>
            <w:r w:rsidRPr="00E17DBD">
              <w:rPr>
                <w:rFonts w:ascii="Arial" w:hAnsi="Arial" w:cs="Arial"/>
              </w:rPr>
              <w:t>Fraction Lesson: Teach your class fractions with Math Man. (2010, June 14). Retrieved February 27, 2016, from https://www.youtube.com/watch?v=lizNJthlpr8</w:t>
            </w:r>
          </w:p>
          <w:p w:rsidR="005B6A9A" w:rsidRPr="004A7B72" w:rsidRDefault="005B6A9A" w:rsidP="00F41BFF">
            <w:pPr>
              <w:rPr>
                <w:rFonts w:ascii="Arial" w:hAnsi="Arial" w:cs="Arial"/>
                <w:b/>
                <w:color w:val="000000"/>
              </w:rPr>
            </w:pPr>
          </w:p>
          <w:p w:rsidR="005B6A9A" w:rsidRPr="00F41BFF" w:rsidRDefault="005B6A9A" w:rsidP="00F41BFF">
            <w:pPr>
              <w:rPr>
                <w:rFonts w:ascii="Arial" w:hAnsi="Arial" w:cs="Arial"/>
                <w:color w:val="000000"/>
              </w:rPr>
            </w:pPr>
            <w:r w:rsidRPr="00F41BFF">
              <w:rPr>
                <w:rFonts w:ascii="Arial" w:hAnsi="Arial" w:cs="Arial"/>
              </w:rPr>
              <w:t xml:space="preserve">Lanier, J. T. (1997, July 01). </w:t>
            </w:r>
            <w:r w:rsidRPr="009573EE">
              <w:rPr>
                <w:rFonts w:ascii="Arial" w:hAnsi="Arial" w:cs="Arial"/>
                <w:i/>
              </w:rPr>
              <w:t>Redefining the Role of the Teacher: It's a Multifaceted Profession.</w:t>
            </w:r>
            <w:r w:rsidRPr="00F41BFF">
              <w:rPr>
                <w:rFonts w:ascii="Arial" w:hAnsi="Arial" w:cs="Arial"/>
              </w:rPr>
              <w:t xml:space="preserve"> Retrieved February 28, 2016, from http://www.edutopia.org/redefining-role-teacher </w:t>
            </w:r>
          </w:p>
          <w:p w:rsidR="005B6A9A" w:rsidRDefault="005B6A9A" w:rsidP="00F41BFF">
            <w:pPr>
              <w:rPr>
                <w:rFonts w:ascii="Arial" w:hAnsi="Arial" w:cs="Arial"/>
                <w:color w:val="000000"/>
              </w:rPr>
            </w:pPr>
          </w:p>
          <w:p w:rsidR="005B6A9A" w:rsidRPr="009573EE" w:rsidRDefault="005B6A9A" w:rsidP="00F41BFF">
            <w:pPr>
              <w:rPr>
                <w:rFonts w:ascii="Arial" w:hAnsi="Arial" w:cs="Arial"/>
                <w:color w:val="000000"/>
              </w:rPr>
            </w:pPr>
            <w:r w:rsidRPr="009573EE">
              <w:rPr>
                <w:rFonts w:ascii="Arial" w:hAnsi="Arial" w:cs="Arial"/>
                <w:color w:val="000000"/>
              </w:rPr>
              <w:t xml:space="preserve">Moore, K. D. (2014). </w:t>
            </w:r>
            <w:r w:rsidRPr="009573EE">
              <w:rPr>
                <w:rFonts w:ascii="Arial" w:hAnsi="Arial" w:cs="Arial"/>
                <w:i/>
                <w:color w:val="000000"/>
              </w:rPr>
              <w:t>Effective instructional strategies: From theory to practice.</w:t>
            </w:r>
            <w:r w:rsidRPr="009573EE">
              <w:rPr>
                <w:rFonts w:ascii="Arial" w:hAnsi="Arial" w:cs="Arial"/>
                <w:color w:val="000000"/>
              </w:rPr>
              <w:t xml:space="preserve"> London: SAGE.</w:t>
            </w:r>
          </w:p>
          <w:p w:rsidR="005B6A9A" w:rsidRDefault="005B6A9A" w:rsidP="00F41BFF">
            <w:pPr>
              <w:rPr>
                <w:rFonts w:ascii="Arial" w:hAnsi="Arial" w:cs="Arial"/>
                <w:color w:val="000000"/>
              </w:rPr>
            </w:pPr>
          </w:p>
          <w:p w:rsidR="005B6A9A" w:rsidRPr="004A7B72" w:rsidRDefault="005B6A9A" w:rsidP="00F41BFF">
            <w:pPr>
              <w:rPr>
                <w:rFonts w:ascii="Arial" w:hAnsi="Arial" w:cs="Arial"/>
                <w:color w:val="000000"/>
              </w:rPr>
            </w:pPr>
            <w:r w:rsidRPr="004A7B72">
              <w:rPr>
                <w:rFonts w:ascii="Arial" w:hAnsi="Arial" w:cs="Arial"/>
                <w:color w:val="000000"/>
              </w:rPr>
              <w:t xml:space="preserve">Piaget, J. (1954). </w:t>
            </w:r>
            <w:r w:rsidRPr="004A7B72">
              <w:rPr>
                <w:rFonts w:ascii="Arial" w:hAnsi="Arial" w:cs="Arial"/>
                <w:i/>
                <w:iCs/>
                <w:color w:val="000000"/>
              </w:rPr>
              <w:t>Construction of reality in the child</w:t>
            </w:r>
            <w:r w:rsidRPr="004A7B72">
              <w:rPr>
                <w:rFonts w:ascii="Arial" w:hAnsi="Arial" w:cs="Arial"/>
                <w:color w:val="000000"/>
              </w:rPr>
              <w:t>. New York: Basic Books.</w:t>
            </w:r>
          </w:p>
          <w:p w:rsidR="005B6A9A" w:rsidRPr="004A7B72" w:rsidRDefault="005B6A9A" w:rsidP="00F41BFF">
            <w:pPr>
              <w:rPr>
                <w:rFonts w:ascii="Arial" w:hAnsi="Arial" w:cs="Arial"/>
                <w:color w:val="000000"/>
              </w:rPr>
            </w:pPr>
            <w:r w:rsidRPr="004A7B72">
              <w:rPr>
                <w:rFonts w:ascii="Arial" w:hAnsi="Arial" w:cs="Arial"/>
                <w:color w:val="000000"/>
              </w:rPr>
              <w:t xml:space="preserve">       </w:t>
            </w:r>
          </w:p>
          <w:p w:rsidR="005B6A9A" w:rsidRPr="004A7B72" w:rsidRDefault="005B6A9A" w:rsidP="00F41BFF">
            <w:pPr>
              <w:rPr>
                <w:rFonts w:ascii="Arial" w:hAnsi="Arial" w:cs="Arial"/>
                <w:color w:val="000000"/>
              </w:rPr>
            </w:pPr>
            <w:r w:rsidRPr="004A7B72">
              <w:rPr>
                <w:rFonts w:ascii="Arial" w:hAnsi="Arial" w:cs="Arial"/>
                <w:color w:val="000000"/>
              </w:rPr>
              <w:t xml:space="preserve">Piaget, J. (1973). </w:t>
            </w:r>
            <w:r w:rsidRPr="004A7B72">
              <w:rPr>
                <w:rFonts w:ascii="Arial" w:hAnsi="Arial" w:cs="Arial"/>
                <w:i/>
                <w:iCs/>
                <w:color w:val="000000"/>
              </w:rPr>
              <w:t>To understand is to invent</w:t>
            </w:r>
            <w:r w:rsidRPr="004A7B72">
              <w:rPr>
                <w:rFonts w:ascii="Arial" w:hAnsi="Arial" w:cs="Arial"/>
                <w:color w:val="000000"/>
              </w:rPr>
              <w:t>. New York: Grossman.</w:t>
            </w:r>
          </w:p>
          <w:p w:rsidR="005B6A9A" w:rsidRPr="004A7B72" w:rsidRDefault="005B6A9A" w:rsidP="00F41BFF">
            <w:pPr>
              <w:rPr>
                <w:rFonts w:ascii="Arial" w:hAnsi="Arial" w:cs="Arial"/>
                <w:color w:val="000000"/>
              </w:rPr>
            </w:pPr>
          </w:p>
          <w:p w:rsidR="005B6A9A" w:rsidRDefault="005B6A9A" w:rsidP="00F41BFF">
            <w:pPr>
              <w:rPr>
                <w:rFonts w:ascii="Arial" w:hAnsi="Arial" w:cs="Arial"/>
              </w:rPr>
            </w:pPr>
            <w:r w:rsidRPr="004A7B72">
              <w:rPr>
                <w:rFonts w:ascii="Arial" w:hAnsi="Arial" w:cs="Arial"/>
              </w:rPr>
              <w:t xml:space="preserve">Rice, M. L. &amp; Wilson, E. K. (1999). Says 1998 in text on pg. 19/20 How technology aid Constructivism in the social studies classroom. </w:t>
            </w:r>
            <w:r w:rsidRPr="004A7B72">
              <w:rPr>
                <w:rFonts w:ascii="Arial" w:hAnsi="Arial" w:cs="Arial"/>
                <w:i/>
                <w:iCs/>
              </w:rPr>
              <w:t>Social Studies</w:t>
            </w:r>
            <w:r w:rsidRPr="004A7B72">
              <w:rPr>
                <w:rFonts w:ascii="Arial" w:hAnsi="Arial" w:cs="Arial"/>
              </w:rPr>
              <w:t>. 90(1), 28-33.</w:t>
            </w:r>
          </w:p>
          <w:p w:rsidR="005B6A9A" w:rsidRDefault="005B6A9A" w:rsidP="00F41BFF">
            <w:pPr>
              <w:rPr>
                <w:rFonts w:ascii="Arial" w:hAnsi="Arial" w:cs="Arial"/>
              </w:rPr>
            </w:pPr>
          </w:p>
          <w:p w:rsidR="005B6A9A" w:rsidRDefault="005B6A9A" w:rsidP="00F41BFF">
            <w:r>
              <w:rPr>
                <w:rFonts w:ascii="Arial" w:hAnsi="Arial" w:cs="Arial"/>
                <w:color w:val="000000"/>
              </w:rPr>
              <w:t xml:space="preserve">  </w:t>
            </w:r>
            <w:r>
              <w:t xml:space="preserve"> </w:t>
            </w:r>
          </w:p>
          <w:p w:rsidR="005B6A9A" w:rsidRPr="001D7566" w:rsidRDefault="005B6A9A" w:rsidP="005473F5">
            <w:pPr>
              <w:ind w:left="360"/>
              <w:rPr>
                <w:rFonts w:ascii="Arial" w:hAnsi="Arial" w:cs="Arial"/>
              </w:rPr>
            </w:pPr>
          </w:p>
          <w:p w:rsidR="005B6A9A" w:rsidRPr="00224CCA" w:rsidRDefault="005B6A9A" w:rsidP="00224CCA">
            <w:pPr>
              <w:rPr>
                <w:rFonts w:ascii="Arial" w:hAnsi="Arial" w:cs="Arial"/>
                <w:color w:val="000000"/>
              </w:rPr>
            </w:pPr>
          </w:p>
          <w:p w:rsidR="005B6A9A" w:rsidRPr="00224CCA" w:rsidRDefault="005B6A9A" w:rsidP="00224CCA">
            <w:pPr>
              <w:rPr>
                <w:rFonts w:ascii="Arial" w:hAnsi="Arial" w:cs="Arial"/>
              </w:rPr>
            </w:pPr>
          </w:p>
        </w:tc>
      </w:tr>
    </w:tbl>
    <w:p w:rsidR="005B6A9A" w:rsidRPr="00224CCA" w:rsidRDefault="005B6A9A" w:rsidP="00224CCA">
      <w:pPr>
        <w:rPr>
          <w:rFonts w:ascii="Arial" w:hAnsi="Arial" w:cs="Arial"/>
        </w:rPr>
      </w:pPr>
    </w:p>
    <w:sectPr w:rsidR="005B6A9A" w:rsidRPr="00224CCA" w:rsidSect="007166C1">
      <w:pgSz w:w="12240" w:h="15840"/>
      <w:pgMar w:top="864" w:right="1800" w:bottom="93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9A6"/>
    <w:multiLevelType w:val="hybridMultilevel"/>
    <w:tmpl w:val="E03A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A7B2E"/>
    <w:multiLevelType w:val="hybridMultilevel"/>
    <w:tmpl w:val="D452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E20A3"/>
    <w:multiLevelType w:val="multilevel"/>
    <w:tmpl w:val="A2E6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F20CE"/>
    <w:multiLevelType w:val="multilevel"/>
    <w:tmpl w:val="28AA5A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EE51BBA"/>
    <w:multiLevelType w:val="multilevel"/>
    <w:tmpl w:val="A52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8388F"/>
    <w:multiLevelType w:val="multilevel"/>
    <w:tmpl w:val="28AA5A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DF12390"/>
    <w:multiLevelType w:val="hybridMultilevel"/>
    <w:tmpl w:val="0D50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720"/>
    <w:rsid w:val="000C4C3A"/>
    <w:rsid w:val="000C739C"/>
    <w:rsid w:val="00133A0B"/>
    <w:rsid w:val="001D7566"/>
    <w:rsid w:val="00205E4E"/>
    <w:rsid w:val="00205F50"/>
    <w:rsid w:val="00224CCA"/>
    <w:rsid w:val="002A34DC"/>
    <w:rsid w:val="002A4185"/>
    <w:rsid w:val="002C2DD2"/>
    <w:rsid w:val="002D2A5B"/>
    <w:rsid w:val="002F179F"/>
    <w:rsid w:val="00317F9B"/>
    <w:rsid w:val="00355763"/>
    <w:rsid w:val="00362720"/>
    <w:rsid w:val="003E1B25"/>
    <w:rsid w:val="00437FD7"/>
    <w:rsid w:val="00460AEF"/>
    <w:rsid w:val="004A7B72"/>
    <w:rsid w:val="004B7ADC"/>
    <w:rsid w:val="005473F5"/>
    <w:rsid w:val="00561B7D"/>
    <w:rsid w:val="005878C0"/>
    <w:rsid w:val="005B6A9A"/>
    <w:rsid w:val="005F2F20"/>
    <w:rsid w:val="00601A66"/>
    <w:rsid w:val="006826AB"/>
    <w:rsid w:val="006C2612"/>
    <w:rsid w:val="007166C1"/>
    <w:rsid w:val="00716AD3"/>
    <w:rsid w:val="007555B4"/>
    <w:rsid w:val="00802570"/>
    <w:rsid w:val="00802E8C"/>
    <w:rsid w:val="00872791"/>
    <w:rsid w:val="00953D23"/>
    <w:rsid w:val="009573EE"/>
    <w:rsid w:val="009867D1"/>
    <w:rsid w:val="009B3CBA"/>
    <w:rsid w:val="00AB4134"/>
    <w:rsid w:val="00B022AA"/>
    <w:rsid w:val="00B71BCF"/>
    <w:rsid w:val="00BD1E0D"/>
    <w:rsid w:val="00BF5D3C"/>
    <w:rsid w:val="00C368A0"/>
    <w:rsid w:val="00CA1B20"/>
    <w:rsid w:val="00D1184C"/>
    <w:rsid w:val="00D619FF"/>
    <w:rsid w:val="00E17DBD"/>
    <w:rsid w:val="00E34C1D"/>
    <w:rsid w:val="00E43162"/>
    <w:rsid w:val="00E76EAE"/>
    <w:rsid w:val="00ED0BA5"/>
    <w:rsid w:val="00F36C24"/>
    <w:rsid w:val="00F41BFF"/>
    <w:rsid w:val="00F67BEC"/>
    <w:rsid w:val="00FB549E"/>
    <w:rsid w:val="00FD5251"/>
    <w:rsid w:val="00FF11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2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2720"/>
    <w:pPr>
      <w:ind w:left="720"/>
      <w:contextualSpacing/>
    </w:pPr>
  </w:style>
  <w:style w:type="character" w:styleId="Hyperlink">
    <w:name w:val="Hyperlink"/>
    <w:basedOn w:val="DefaultParagraphFont"/>
    <w:uiPriority w:val="99"/>
    <w:rsid w:val="000C739C"/>
    <w:rPr>
      <w:rFonts w:cs="Times New Roman"/>
      <w:color w:val="0000FF"/>
      <w:u w:val="single"/>
    </w:rPr>
  </w:style>
  <w:style w:type="paragraph" w:styleId="NormalWeb">
    <w:name w:val="Normal (Web)"/>
    <w:basedOn w:val="Normal"/>
    <w:uiPriority w:val="99"/>
    <w:semiHidden/>
    <w:rsid w:val="00205E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20934172">
      <w:marLeft w:val="0"/>
      <w:marRight w:val="0"/>
      <w:marTop w:val="0"/>
      <w:marBottom w:val="0"/>
      <w:divBdr>
        <w:top w:val="none" w:sz="0" w:space="0" w:color="auto"/>
        <w:left w:val="none" w:sz="0" w:space="0" w:color="auto"/>
        <w:bottom w:val="none" w:sz="0" w:space="0" w:color="auto"/>
        <w:right w:val="none" w:sz="0" w:space="0" w:color="auto"/>
      </w:divBdr>
    </w:div>
    <w:div w:id="1720934173">
      <w:marLeft w:val="0"/>
      <w:marRight w:val="0"/>
      <w:marTop w:val="0"/>
      <w:marBottom w:val="0"/>
      <w:divBdr>
        <w:top w:val="none" w:sz="0" w:space="0" w:color="auto"/>
        <w:left w:val="none" w:sz="0" w:space="0" w:color="auto"/>
        <w:bottom w:val="none" w:sz="0" w:space="0" w:color="auto"/>
        <w:right w:val="none" w:sz="0" w:space="0" w:color="auto"/>
      </w:divBdr>
      <w:divsChild>
        <w:div w:id="1720934179">
          <w:marLeft w:val="480"/>
          <w:marRight w:val="480"/>
          <w:marTop w:val="0"/>
          <w:marBottom w:val="0"/>
          <w:divBdr>
            <w:top w:val="none" w:sz="0" w:space="0" w:color="auto"/>
            <w:left w:val="none" w:sz="0" w:space="0" w:color="auto"/>
            <w:bottom w:val="none" w:sz="0" w:space="0" w:color="auto"/>
            <w:right w:val="none" w:sz="0" w:space="0" w:color="auto"/>
          </w:divBdr>
        </w:div>
        <w:div w:id="1720934180">
          <w:marLeft w:val="0"/>
          <w:marRight w:val="0"/>
          <w:marTop w:val="0"/>
          <w:marBottom w:val="600"/>
          <w:divBdr>
            <w:top w:val="none" w:sz="0" w:space="0" w:color="auto"/>
            <w:left w:val="none" w:sz="0" w:space="0" w:color="auto"/>
            <w:bottom w:val="single" w:sz="48" w:space="0" w:color="547CC2"/>
            <w:right w:val="none" w:sz="0" w:space="0" w:color="auto"/>
          </w:divBdr>
        </w:div>
      </w:divsChild>
    </w:div>
    <w:div w:id="1720934174">
      <w:marLeft w:val="0"/>
      <w:marRight w:val="0"/>
      <w:marTop w:val="0"/>
      <w:marBottom w:val="0"/>
      <w:divBdr>
        <w:top w:val="none" w:sz="0" w:space="0" w:color="auto"/>
        <w:left w:val="none" w:sz="0" w:space="0" w:color="auto"/>
        <w:bottom w:val="none" w:sz="0" w:space="0" w:color="auto"/>
        <w:right w:val="none" w:sz="0" w:space="0" w:color="auto"/>
      </w:divBdr>
    </w:div>
    <w:div w:id="1720934175">
      <w:marLeft w:val="0"/>
      <w:marRight w:val="0"/>
      <w:marTop w:val="0"/>
      <w:marBottom w:val="0"/>
      <w:divBdr>
        <w:top w:val="none" w:sz="0" w:space="0" w:color="auto"/>
        <w:left w:val="none" w:sz="0" w:space="0" w:color="auto"/>
        <w:bottom w:val="none" w:sz="0" w:space="0" w:color="auto"/>
        <w:right w:val="none" w:sz="0" w:space="0" w:color="auto"/>
      </w:divBdr>
    </w:div>
    <w:div w:id="1720934176">
      <w:marLeft w:val="0"/>
      <w:marRight w:val="0"/>
      <w:marTop w:val="0"/>
      <w:marBottom w:val="0"/>
      <w:divBdr>
        <w:top w:val="none" w:sz="0" w:space="0" w:color="auto"/>
        <w:left w:val="none" w:sz="0" w:space="0" w:color="auto"/>
        <w:bottom w:val="none" w:sz="0" w:space="0" w:color="auto"/>
        <w:right w:val="none" w:sz="0" w:space="0" w:color="auto"/>
      </w:divBdr>
    </w:div>
    <w:div w:id="1720934177">
      <w:marLeft w:val="0"/>
      <w:marRight w:val="0"/>
      <w:marTop w:val="0"/>
      <w:marBottom w:val="0"/>
      <w:divBdr>
        <w:top w:val="none" w:sz="0" w:space="0" w:color="auto"/>
        <w:left w:val="none" w:sz="0" w:space="0" w:color="auto"/>
        <w:bottom w:val="none" w:sz="0" w:space="0" w:color="auto"/>
        <w:right w:val="none" w:sz="0" w:space="0" w:color="auto"/>
      </w:divBdr>
    </w:div>
    <w:div w:id="1720934178">
      <w:marLeft w:val="0"/>
      <w:marRight w:val="0"/>
      <w:marTop w:val="0"/>
      <w:marBottom w:val="0"/>
      <w:divBdr>
        <w:top w:val="none" w:sz="0" w:space="0" w:color="auto"/>
        <w:left w:val="none" w:sz="0" w:space="0" w:color="auto"/>
        <w:bottom w:val="none" w:sz="0" w:space="0" w:color="auto"/>
        <w:right w:val="none" w:sz="0" w:space="0" w:color="auto"/>
      </w:divBdr>
    </w:div>
    <w:div w:id="1720934181">
      <w:marLeft w:val="0"/>
      <w:marRight w:val="0"/>
      <w:marTop w:val="0"/>
      <w:marBottom w:val="0"/>
      <w:divBdr>
        <w:top w:val="none" w:sz="0" w:space="0" w:color="auto"/>
        <w:left w:val="none" w:sz="0" w:space="0" w:color="auto"/>
        <w:bottom w:val="none" w:sz="0" w:space="0" w:color="auto"/>
        <w:right w:val="none" w:sz="0" w:space="0" w:color="auto"/>
      </w:divBdr>
    </w:div>
    <w:div w:id="1720934182">
      <w:marLeft w:val="0"/>
      <w:marRight w:val="0"/>
      <w:marTop w:val="0"/>
      <w:marBottom w:val="0"/>
      <w:divBdr>
        <w:top w:val="none" w:sz="0" w:space="0" w:color="auto"/>
        <w:left w:val="none" w:sz="0" w:space="0" w:color="auto"/>
        <w:bottom w:val="none" w:sz="0" w:space="0" w:color="auto"/>
        <w:right w:val="none" w:sz="0" w:space="0" w:color="auto"/>
      </w:divBdr>
    </w:div>
    <w:div w:id="1720934183">
      <w:marLeft w:val="0"/>
      <w:marRight w:val="0"/>
      <w:marTop w:val="0"/>
      <w:marBottom w:val="0"/>
      <w:divBdr>
        <w:top w:val="none" w:sz="0" w:space="0" w:color="auto"/>
        <w:left w:val="none" w:sz="0" w:space="0" w:color="auto"/>
        <w:bottom w:val="none" w:sz="0" w:space="0" w:color="auto"/>
        <w:right w:val="none" w:sz="0" w:space="0" w:color="auto"/>
      </w:divBdr>
    </w:div>
    <w:div w:id="1720934184">
      <w:marLeft w:val="0"/>
      <w:marRight w:val="0"/>
      <w:marTop w:val="0"/>
      <w:marBottom w:val="0"/>
      <w:divBdr>
        <w:top w:val="none" w:sz="0" w:space="0" w:color="auto"/>
        <w:left w:val="none" w:sz="0" w:space="0" w:color="auto"/>
        <w:bottom w:val="none" w:sz="0" w:space="0" w:color="auto"/>
        <w:right w:val="none" w:sz="0" w:space="0" w:color="auto"/>
      </w:divBdr>
    </w:div>
    <w:div w:id="1720934185">
      <w:marLeft w:val="0"/>
      <w:marRight w:val="0"/>
      <w:marTop w:val="0"/>
      <w:marBottom w:val="0"/>
      <w:divBdr>
        <w:top w:val="none" w:sz="0" w:space="0" w:color="auto"/>
        <w:left w:val="none" w:sz="0" w:space="0" w:color="auto"/>
        <w:bottom w:val="none" w:sz="0" w:space="0" w:color="auto"/>
        <w:right w:val="none" w:sz="0" w:space="0" w:color="auto"/>
      </w:divBdr>
    </w:div>
    <w:div w:id="1720934186">
      <w:marLeft w:val="0"/>
      <w:marRight w:val="0"/>
      <w:marTop w:val="0"/>
      <w:marBottom w:val="0"/>
      <w:divBdr>
        <w:top w:val="none" w:sz="0" w:space="0" w:color="auto"/>
        <w:left w:val="none" w:sz="0" w:space="0" w:color="auto"/>
        <w:bottom w:val="none" w:sz="0" w:space="0" w:color="auto"/>
        <w:right w:val="none" w:sz="0" w:space="0" w:color="auto"/>
      </w:divBdr>
    </w:div>
    <w:div w:id="1720934187">
      <w:marLeft w:val="0"/>
      <w:marRight w:val="0"/>
      <w:marTop w:val="0"/>
      <w:marBottom w:val="0"/>
      <w:divBdr>
        <w:top w:val="none" w:sz="0" w:space="0" w:color="auto"/>
        <w:left w:val="none" w:sz="0" w:space="0" w:color="auto"/>
        <w:bottom w:val="none" w:sz="0" w:space="0" w:color="auto"/>
        <w:right w:val="none" w:sz="0" w:space="0" w:color="auto"/>
      </w:divBdr>
    </w:div>
    <w:div w:id="1720934188">
      <w:marLeft w:val="0"/>
      <w:marRight w:val="0"/>
      <w:marTop w:val="0"/>
      <w:marBottom w:val="0"/>
      <w:divBdr>
        <w:top w:val="none" w:sz="0" w:space="0" w:color="auto"/>
        <w:left w:val="none" w:sz="0" w:space="0" w:color="auto"/>
        <w:bottom w:val="none" w:sz="0" w:space="0" w:color="auto"/>
        <w:right w:val="none" w:sz="0" w:space="0" w:color="auto"/>
      </w:divBdr>
    </w:div>
    <w:div w:id="1720934189">
      <w:marLeft w:val="0"/>
      <w:marRight w:val="0"/>
      <w:marTop w:val="0"/>
      <w:marBottom w:val="0"/>
      <w:divBdr>
        <w:top w:val="none" w:sz="0" w:space="0" w:color="auto"/>
        <w:left w:val="none" w:sz="0" w:space="0" w:color="auto"/>
        <w:bottom w:val="none" w:sz="0" w:space="0" w:color="auto"/>
        <w:right w:val="none" w:sz="0" w:space="0" w:color="auto"/>
      </w:divBdr>
    </w:div>
    <w:div w:id="1720934190">
      <w:marLeft w:val="0"/>
      <w:marRight w:val="0"/>
      <w:marTop w:val="0"/>
      <w:marBottom w:val="0"/>
      <w:divBdr>
        <w:top w:val="none" w:sz="0" w:space="0" w:color="auto"/>
        <w:left w:val="none" w:sz="0" w:space="0" w:color="auto"/>
        <w:bottom w:val="none" w:sz="0" w:space="0" w:color="auto"/>
        <w:right w:val="none" w:sz="0" w:space="0" w:color="auto"/>
      </w:divBdr>
    </w:div>
    <w:div w:id="1720934191">
      <w:marLeft w:val="0"/>
      <w:marRight w:val="0"/>
      <w:marTop w:val="0"/>
      <w:marBottom w:val="0"/>
      <w:divBdr>
        <w:top w:val="none" w:sz="0" w:space="0" w:color="auto"/>
        <w:left w:val="none" w:sz="0" w:space="0" w:color="auto"/>
        <w:bottom w:val="none" w:sz="0" w:space="0" w:color="auto"/>
        <w:right w:val="none" w:sz="0" w:space="0" w:color="auto"/>
      </w:divBdr>
    </w:div>
    <w:div w:id="1720934192">
      <w:marLeft w:val="0"/>
      <w:marRight w:val="0"/>
      <w:marTop w:val="0"/>
      <w:marBottom w:val="0"/>
      <w:divBdr>
        <w:top w:val="none" w:sz="0" w:space="0" w:color="auto"/>
        <w:left w:val="none" w:sz="0" w:space="0" w:color="auto"/>
        <w:bottom w:val="none" w:sz="0" w:space="0" w:color="auto"/>
        <w:right w:val="none" w:sz="0" w:space="0" w:color="auto"/>
      </w:divBdr>
    </w:div>
    <w:div w:id="1720934194">
      <w:marLeft w:val="0"/>
      <w:marRight w:val="0"/>
      <w:marTop w:val="0"/>
      <w:marBottom w:val="0"/>
      <w:divBdr>
        <w:top w:val="none" w:sz="0" w:space="0" w:color="auto"/>
        <w:left w:val="none" w:sz="0" w:space="0" w:color="auto"/>
        <w:bottom w:val="none" w:sz="0" w:space="0" w:color="auto"/>
        <w:right w:val="none" w:sz="0" w:space="0" w:color="auto"/>
      </w:divBdr>
      <w:divsChild>
        <w:div w:id="1720934193">
          <w:marLeft w:val="480"/>
          <w:marRight w:val="480"/>
          <w:marTop w:val="0"/>
          <w:marBottom w:val="0"/>
          <w:divBdr>
            <w:top w:val="none" w:sz="0" w:space="0" w:color="auto"/>
            <w:left w:val="none" w:sz="0" w:space="0" w:color="auto"/>
            <w:bottom w:val="none" w:sz="0" w:space="0" w:color="auto"/>
            <w:right w:val="none" w:sz="0" w:space="0" w:color="auto"/>
          </w:divBdr>
        </w:div>
        <w:div w:id="1720934195">
          <w:marLeft w:val="0"/>
          <w:marRight w:val="0"/>
          <w:marTop w:val="0"/>
          <w:marBottom w:val="600"/>
          <w:divBdr>
            <w:top w:val="none" w:sz="0" w:space="0" w:color="auto"/>
            <w:left w:val="none" w:sz="0" w:space="0" w:color="auto"/>
            <w:bottom w:val="single" w:sz="48" w:space="0" w:color="547CC2"/>
            <w:right w:val="none" w:sz="0" w:space="0" w:color="auto"/>
          </w:divBdr>
        </w:div>
      </w:divsChild>
    </w:div>
    <w:div w:id="17209341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apa/cite-a-journal" TargetMode="External"/><Relationship Id="rId5" Type="http://schemas.openxmlformats.org/officeDocument/2006/relationships/hyperlink" Target="http://citeseerx.ist.psu.edu/viewdoc/download?doi=10.1.1.594.6363&amp;rep=rep1&amp;typ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1563</Words>
  <Characters>8913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TEMPLATE</dc:title>
  <dc:subject/>
  <dc:creator>Bulent Dogan</dc:creator>
  <cp:keywords/>
  <dc:description/>
  <cp:lastModifiedBy>ARDAHANLI</cp:lastModifiedBy>
  <cp:revision>9</cp:revision>
  <dcterms:created xsi:type="dcterms:W3CDTF">2016-02-22T03:45:00Z</dcterms:created>
  <dcterms:modified xsi:type="dcterms:W3CDTF">2016-02-29T03:27:00Z</dcterms:modified>
</cp:coreProperties>
</file>