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8880"/>
      </w:tblGrid>
      <w:tr>
        <w:trPr>
          <w:trHeight w:val="588" w:hRule="exact"/>
        </w:trPr>
        <w:tc>
          <w:tcPr>
            <w:tcW w:w="10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8"/>
              <w:ind w:left="338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pacing w:val="-3"/>
                <w:sz w:val="22"/>
              </w:rPr>
              <w:t>Wednesday, </w:t>
            </w:r>
            <w:r>
              <w:rPr>
                <w:rFonts w:ascii="Times New Roman"/>
                <w:b/>
                <w:sz w:val="22"/>
              </w:rPr>
              <w:t>8</w:t>
            </w:r>
            <w:r>
              <w:rPr>
                <w:rFonts w:ascii="Times New Roman"/>
                <w:b/>
                <w:position w:val="10"/>
                <w:sz w:val="14"/>
              </w:rPr>
              <w:t>th </w:t>
            </w:r>
            <w:r>
              <w:rPr>
                <w:rFonts w:ascii="Times New Roman"/>
                <w:b/>
                <w:sz w:val="22"/>
              </w:rPr>
              <w:t>November 2006 (Day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1)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50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427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9:30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Registration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891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10:00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Opening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Ceremony: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Officiating Guests of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Honour: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34" w:val="left" w:leader="none"/>
              </w:tabs>
              <w:spacing w:line="247" w:lineRule="auto" w:before="0" w:after="0"/>
              <w:ind w:left="2533" w:right="461" w:hanging="960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Ms CHOI </w:t>
            </w:r>
            <w:r>
              <w:rPr>
                <w:rFonts w:ascii="Times New Roman"/>
                <w:b/>
                <w:spacing w:val="-3"/>
                <w:sz w:val="22"/>
              </w:rPr>
              <w:t>Ying </w:t>
            </w:r>
            <w:r>
              <w:rPr>
                <w:rFonts w:ascii="Times New Roman"/>
                <w:b/>
                <w:sz w:val="22"/>
              </w:rPr>
              <w:t>Pik, </w:t>
            </w:r>
            <w:r>
              <w:rPr>
                <w:rFonts w:ascii="Times New Roman"/>
                <w:b/>
                <w:spacing w:val="-4"/>
                <w:sz w:val="22"/>
              </w:rPr>
              <w:t>Yvonne, </w:t>
            </w:r>
            <w:r>
              <w:rPr>
                <w:rFonts w:ascii="Times New Roman"/>
                <w:b/>
                <w:sz w:val="22"/>
              </w:rPr>
              <w:t>Permanent Secretary for </w:t>
            </w:r>
            <w:r>
              <w:rPr>
                <w:rFonts w:ascii="Times New Roman"/>
                <w:b/>
                <w:sz w:val="22"/>
              </w:rPr>
              <w:t>Commerce, Industry and </w:t>
            </w:r>
            <w:r>
              <w:rPr>
                <w:rFonts w:ascii="Times New Roman"/>
                <w:b/>
                <w:spacing w:val="-3"/>
                <w:sz w:val="22"/>
              </w:rPr>
              <w:t>Technology </w:t>
            </w:r>
            <w:r>
              <w:rPr>
                <w:rFonts w:ascii="Times New Roman"/>
                <w:b/>
                <w:sz w:val="22"/>
              </w:rPr>
              <w:t>(Commerce and </w:t>
            </w:r>
            <w:r>
              <w:rPr>
                <w:rFonts w:ascii="Times New Roman"/>
                <w:b/>
                <w:sz w:val="22"/>
              </w:rPr>
              <w:t>Industry), Hong Kong,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China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34" w:val="left" w:leader="none"/>
              </w:tabs>
              <w:spacing w:line="244" w:lineRule="auto" w:before="0" w:after="0"/>
              <w:ind w:left="2533" w:right="464" w:hanging="960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pacing w:val="-8"/>
                <w:sz w:val="22"/>
                <w:szCs w:val="22"/>
              </w:rPr>
              <w:t>Mr.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Sivakant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4"/>
                <w:sz w:val="22"/>
                <w:szCs w:val="22"/>
              </w:rPr>
              <w:t>TIWARI,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Chair of APEC Intellectual Property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Rights Experts’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Group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</w:p>
        </w:tc>
      </w:tr>
      <w:tr>
        <w:trPr>
          <w:trHeight w:val="3409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10:20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7" w:lineRule="auto"/>
              <w:ind w:left="103" w:right="46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Theme 1 : The Critical Role of IP Public Education in a Knowledge-Based Economy and in Developing Creative Industries – Challenges and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Opportunities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7" w:lineRule="auto"/>
              <w:ind w:left="1424" w:right="464" w:hanging="1319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Moderator: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8"/>
                <w:sz w:val="22"/>
                <w:szCs w:val="22"/>
              </w:rPr>
              <w:t>Mr.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Sivakant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4"/>
                <w:sz w:val="22"/>
                <w:szCs w:val="22"/>
              </w:rPr>
              <w:t>TIWARI,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Chair of APEC Intellectual Property Rights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Experts’ Group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  <w:t>(5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  <w:t>mins)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Speakers: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7" w:lineRule="auto" w:before="7"/>
              <w:ind w:left="1331" w:right="464" w:hanging="36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1. </w:t>
            </w:r>
            <w:r>
              <w:rPr>
                <w:rFonts w:ascii="Times New Roman"/>
                <w:b/>
                <w:spacing w:val="-8"/>
                <w:sz w:val="22"/>
              </w:rPr>
              <w:t>Mr. </w:t>
            </w:r>
            <w:r>
              <w:rPr>
                <w:rFonts w:ascii="Times New Roman"/>
                <w:b/>
                <w:sz w:val="22"/>
              </w:rPr>
              <w:t>Jeffrey HARDEE, Vice President, Business Software Alliance Asia </w:t>
            </w:r>
            <w:r>
              <w:rPr>
                <w:rFonts w:ascii="Times New Roman"/>
                <w:b/>
                <w:i/>
                <w:sz w:val="22"/>
              </w:rPr>
              <w:t>(20 mins)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7" w:lineRule="auto"/>
              <w:ind w:left="1331" w:right="465" w:hanging="36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i/>
                <w:sz w:val="22"/>
              </w:rPr>
              <w:t>2. </w:t>
            </w:r>
            <w:r>
              <w:rPr>
                <w:rFonts w:ascii="Times New Roman"/>
                <w:b/>
                <w:spacing w:val="-8"/>
                <w:sz w:val="22"/>
              </w:rPr>
              <w:t>Mr. </w:t>
            </w:r>
            <w:r>
              <w:rPr>
                <w:rFonts w:ascii="Times New Roman"/>
                <w:b/>
                <w:sz w:val="22"/>
              </w:rPr>
              <w:t>Stephen </w:t>
            </w:r>
            <w:r>
              <w:rPr>
                <w:rFonts w:ascii="Times New Roman"/>
                <w:b/>
                <w:spacing w:val="-4"/>
                <w:sz w:val="22"/>
              </w:rPr>
              <w:t>SELBY, </w:t>
            </w:r>
            <w:r>
              <w:rPr>
                <w:rFonts w:ascii="Times New Roman"/>
                <w:b/>
                <w:sz w:val="22"/>
              </w:rPr>
              <w:t>Director of Intellectual  Property,  Intellectual  </w:t>
            </w:r>
            <w:r>
              <w:rPr>
                <w:rFonts w:ascii="Times New Roman"/>
                <w:b/>
                <w:sz w:val="22"/>
              </w:rPr>
              <w:t>Property Department, Hong Kong, China </w:t>
            </w:r>
            <w:r>
              <w:rPr>
                <w:rFonts w:ascii="Times New Roman"/>
                <w:b/>
                <w:i/>
                <w:sz w:val="22"/>
              </w:rPr>
              <w:t>(20</w:t>
            </w:r>
            <w:r>
              <w:rPr>
                <w:rFonts w:ascii="Times New Roman"/>
                <w:b/>
                <w:i/>
                <w:spacing w:val="-17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mins)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96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378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pacing w:val="-3"/>
                <w:sz w:val="22"/>
              </w:rPr>
              <w:t>11:05</w:t>
            </w:r>
            <w:r>
              <w:rPr>
                <w:rFonts w:ascii="Times New Roman"/>
                <w:spacing w:val="-3"/>
                <w:sz w:val="22"/>
              </w:rPr>
            </w:r>
          </w:p>
        </w:tc>
        <w:tc>
          <w:tcPr>
            <w:tcW w:w="8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Questions &amp;</w:t>
            </w:r>
            <w:r>
              <w:rPr>
                <w:rFonts w:ascii="Times New Roman"/>
                <w:b/>
                <w:spacing w:val="-3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Answers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36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376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pacing w:val="-3"/>
                <w:sz w:val="22"/>
              </w:rPr>
              <w:t>11:15</w:t>
            </w:r>
            <w:r>
              <w:rPr>
                <w:rFonts w:ascii="Times New Roman"/>
                <w:spacing w:val="-3"/>
                <w:sz w:val="22"/>
              </w:rPr>
            </w:r>
          </w:p>
        </w:tc>
        <w:tc>
          <w:tcPr>
            <w:tcW w:w="8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Break (Coffee /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pacing w:val="-6"/>
                <w:sz w:val="22"/>
              </w:rPr>
              <w:t>Tea)</w:t>
            </w:r>
            <w:r>
              <w:rPr>
                <w:rFonts w:ascii="Times New Roman"/>
                <w:spacing w:val="-6"/>
                <w:sz w:val="22"/>
              </w:rPr>
            </w:r>
          </w:p>
        </w:tc>
      </w:tr>
      <w:tr>
        <w:trPr>
          <w:trHeight w:val="2610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6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pacing w:val="-3"/>
                <w:sz w:val="22"/>
              </w:rPr>
              <w:t>11:35</w:t>
            </w:r>
            <w:r>
              <w:rPr>
                <w:rFonts w:ascii="Times New Roman"/>
                <w:spacing w:val="-3"/>
                <w:sz w:val="22"/>
              </w:rPr>
            </w:r>
          </w:p>
        </w:tc>
        <w:tc>
          <w:tcPr>
            <w:tcW w:w="8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466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Theme 2 : Planning and Implementation of Effective IP Public Education / </w:t>
            </w:r>
            <w:r>
              <w:rPr>
                <w:rFonts w:ascii="Times New Roman"/>
                <w:b/>
                <w:spacing w:val="-3"/>
                <w:sz w:val="22"/>
              </w:rPr>
              <w:t>Awareness </w:t>
            </w:r>
            <w:r>
              <w:rPr>
                <w:rFonts w:ascii="Times New Roman"/>
                <w:b/>
                <w:spacing w:val="-3"/>
                <w:sz w:val="22"/>
              </w:rPr>
            </w:r>
            <w:r>
              <w:rPr>
                <w:rFonts w:ascii="Times New Roman"/>
                <w:b/>
                <w:sz w:val="22"/>
              </w:rPr>
              <w:t>Campaigns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4" w:lineRule="auto"/>
              <w:ind w:left="1304" w:right="464" w:hanging="1202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Moderator: </w:t>
            </w:r>
            <w:r>
              <w:rPr>
                <w:rFonts w:ascii="Times New Roman"/>
                <w:b/>
                <w:spacing w:val="-8"/>
                <w:sz w:val="22"/>
              </w:rPr>
              <w:t>Mr. </w:t>
            </w:r>
            <w:r>
              <w:rPr>
                <w:rFonts w:ascii="Times New Roman"/>
                <w:b/>
                <w:sz w:val="22"/>
              </w:rPr>
              <w:t>Ian GOSS, General </w:t>
            </w:r>
            <w:r>
              <w:rPr>
                <w:rFonts w:ascii="Times New Roman"/>
                <w:b/>
                <w:spacing w:val="-3"/>
                <w:sz w:val="22"/>
              </w:rPr>
              <w:t>Manager, </w:t>
            </w:r>
            <w:r>
              <w:rPr>
                <w:rFonts w:ascii="Times New Roman"/>
                <w:b/>
                <w:sz w:val="22"/>
              </w:rPr>
              <w:t>Business Development and Strategy </w:t>
            </w:r>
            <w:r>
              <w:rPr>
                <w:rFonts w:ascii="Times New Roman"/>
                <w:b/>
                <w:sz w:val="22"/>
              </w:rPr>
              <w:t>Group, IP Australia </w:t>
            </w:r>
            <w:r>
              <w:rPr>
                <w:rFonts w:ascii="Times New Roman"/>
                <w:b/>
                <w:i/>
                <w:sz w:val="22"/>
              </w:rPr>
              <w:t>(5</w:t>
            </w:r>
            <w:r>
              <w:rPr>
                <w:rFonts w:ascii="Times New Roman"/>
                <w:b/>
                <w:i/>
                <w:spacing w:val="-32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mins)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after="0" w:line="244" w:lineRule="auto"/>
        <w:jc w:val="left"/>
        <w:rPr>
          <w:rFonts w:ascii="Times New Roman" w:hAnsi="Times New Roman" w:cs="Times New Roman" w:eastAsia="Times New Roman" w:hint="default"/>
          <w:sz w:val="22"/>
          <w:szCs w:val="22"/>
        </w:rPr>
        <w:sectPr>
          <w:headerReference w:type="default" r:id="rId5"/>
          <w:type w:val="continuous"/>
          <w:pgSz w:w="11900" w:h="16840"/>
          <w:pgMar w:header="974" w:top="4300" w:bottom="280" w:left="720" w:right="720"/>
        </w:sectPr>
      </w:pPr>
    </w:p>
    <w:p>
      <w:pPr>
        <w:spacing w:line="240" w:lineRule="auto" w:before="1" w:after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8880"/>
      </w:tblGrid>
      <w:tr>
        <w:trPr>
          <w:trHeight w:val="2110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104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Part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1: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Developing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Strategies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for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IP</w:t>
            </w:r>
            <w:r>
              <w:rPr>
                <w:rFonts w:ascii="Times New Roman"/>
                <w:b/>
                <w:spacing w:val="-1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Public</w:t>
            </w:r>
            <w:r>
              <w:rPr>
                <w:rFonts w:ascii="Times New Roman"/>
                <w:b/>
                <w:spacing w:val="-14"/>
                <w:sz w:val="22"/>
              </w:rPr>
              <w:t> </w:t>
            </w:r>
            <w:r>
              <w:rPr>
                <w:rFonts w:ascii="Times New Roman"/>
                <w:b/>
                <w:spacing w:val="-3"/>
                <w:sz w:val="22"/>
              </w:rPr>
              <w:t>Awareness </w:t>
            </w:r>
            <w:r>
              <w:rPr>
                <w:rFonts w:ascii="Times New Roman"/>
                <w:b/>
                <w:sz w:val="22"/>
              </w:rPr>
              <w:t>Campaigns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Speakers: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32" w:val="left" w:leader="none"/>
                <w:tab w:pos="1895" w:val="left" w:leader="none"/>
                <w:tab w:pos="2617" w:val="left" w:leader="none"/>
                <w:tab w:pos="4238" w:val="left" w:leader="none"/>
                <w:tab w:pos="5249" w:val="left" w:leader="none"/>
                <w:tab w:pos="5657" w:val="left" w:leader="none"/>
                <w:tab w:pos="6883" w:val="left" w:leader="none"/>
                <w:tab w:pos="7462" w:val="left" w:leader="none"/>
              </w:tabs>
              <w:spacing w:line="244" w:lineRule="auto" w:before="7" w:after="0"/>
              <w:ind w:left="1332" w:right="459" w:hanging="36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pacing w:val="-7"/>
                <w:w w:val="95"/>
                <w:sz w:val="22"/>
              </w:rPr>
              <w:t>Mr.</w:t>
              <w:tab/>
            </w:r>
            <w:r>
              <w:rPr>
                <w:rFonts w:ascii="Times New Roman"/>
                <w:b/>
                <w:w w:val="95"/>
                <w:sz w:val="22"/>
              </w:rPr>
              <w:t>Peter</w:t>
              <w:tab/>
            </w:r>
            <w:r>
              <w:rPr>
                <w:rFonts w:ascii="Times New Roman"/>
                <w:b/>
                <w:spacing w:val="-2"/>
                <w:sz w:val="22"/>
              </w:rPr>
              <w:t>WILLIMOTT,</w:t>
              <w:tab/>
            </w:r>
            <w:r>
              <w:rPr>
                <w:rFonts w:ascii="Times New Roman"/>
                <w:b/>
                <w:spacing w:val="-1"/>
                <w:sz w:val="22"/>
              </w:rPr>
              <w:t>Director</w:t>
              <w:tab/>
            </w:r>
            <w:r>
              <w:rPr>
                <w:rFonts w:ascii="Times New Roman"/>
                <w:b/>
                <w:w w:val="95"/>
                <w:sz w:val="22"/>
              </w:rPr>
              <w:t>of</w:t>
              <w:tab/>
              <w:t>Marketing</w:t>
              <w:tab/>
              <w:t>and</w:t>
              <w:tab/>
            </w:r>
            <w:r>
              <w:rPr>
                <w:rFonts w:ascii="Times New Roman"/>
                <w:b/>
                <w:sz w:val="22"/>
              </w:rPr>
              <w:t>Customer </w:t>
            </w:r>
            <w:r>
              <w:rPr>
                <w:rFonts w:ascii="Times New Roman"/>
                <w:b/>
                <w:sz w:val="22"/>
              </w:rPr>
              <w:t>Engagement, IP Australia </w:t>
            </w:r>
            <w:r>
              <w:rPr>
                <w:rFonts w:ascii="Times New Roman"/>
                <w:b/>
                <w:i/>
                <w:sz w:val="22"/>
              </w:rPr>
              <w:t>(25</w:t>
            </w:r>
            <w:r>
              <w:rPr>
                <w:rFonts w:ascii="Times New Roman"/>
                <w:b/>
                <w:i/>
                <w:spacing w:val="-31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mins)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32" w:val="left" w:leader="none"/>
              </w:tabs>
              <w:spacing w:line="247" w:lineRule="auto" w:before="2" w:after="0"/>
              <w:ind w:left="1332" w:right="464" w:hanging="36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Ms. LEONG May </w:t>
            </w:r>
            <w:r>
              <w:rPr>
                <w:rFonts w:ascii="Times New Roman"/>
                <w:b/>
                <w:spacing w:val="-3"/>
                <w:sz w:val="22"/>
              </w:rPr>
              <w:t>Seey, </w:t>
            </w:r>
            <w:r>
              <w:rPr>
                <w:rFonts w:ascii="Times New Roman"/>
                <w:b/>
                <w:sz w:val="22"/>
              </w:rPr>
              <w:t>Regional </w:t>
            </w:r>
            <w:r>
              <w:rPr>
                <w:rFonts w:ascii="Times New Roman"/>
                <w:b/>
                <w:spacing w:val="-3"/>
                <w:sz w:val="22"/>
              </w:rPr>
              <w:t>Director, </w:t>
            </w:r>
            <w:r>
              <w:rPr>
                <w:rFonts w:ascii="Times New Roman"/>
                <w:b/>
                <w:sz w:val="22"/>
              </w:rPr>
              <w:t>IFPI Asian Regional Office </w:t>
            </w:r>
            <w:r>
              <w:rPr>
                <w:rFonts w:ascii="Times New Roman"/>
                <w:b/>
                <w:i/>
                <w:sz w:val="22"/>
              </w:rPr>
              <w:t>(25 mins)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50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32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12:30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Questions &amp;</w:t>
            </w:r>
            <w:r>
              <w:rPr>
                <w:rFonts w:ascii="Times New Roman"/>
                <w:b/>
                <w:spacing w:val="-3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Answers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66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12:50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Lunch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590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2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14:20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40" w:val="left" w:leader="none"/>
                <w:tab w:pos="1143" w:val="left" w:leader="none"/>
              </w:tabs>
              <w:spacing w:line="520" w:lineRule="exact" w:before="53"/>
              <w:ind w:left="100" w:right="465" w:firstLine="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w w:val="95"/>
                <w:sz w:val="22"/>
              </w:rPr>
              <w:t>Part</w:t>
              <w:tab/>
              <w:t>2:</w:t>
              <w:tab/>
            </w:r>
            <w:r>
              <w:rPr>
                <w:rFonts w:ascii="Times New Roman"/>
                <w:b/>
                <w:sz w:val="22"/>
              </w:rPr>
              <w:t>Effective Use of Communication </w:t>
            </w:r>
            <w:r>
              <w:rPr>
                <w:rFonts w:ascii="Times New Roman"/>
                <w:b/>
                <w:spacing w:val="-5"/>
                <w:sz w:val="22"/>
              </w:rPr>
              <w:t>Tools </w:t>
            </w:r>
            <w:r>
              <w:rPr>
                <w:rFonts w:ascii="Times New Roman"/>
                <w:b/>
                <w:sz w:val="22"/>
              </w:rPr>
              <w:t>for Public</w:t>
            </w:r>
            <w:r>
              <w:rPr>
                <w:rFonts w:ascii="Times New Roman"/>
                <w:b/>
                <w:spacing w:val="-20"/>
                <w:sz w:val="22"/>
              </w:rPr>
              <w:t> </w:t>
            </w:r>
            <w:r>
              <w:rPr>
                <w:rFonts w:ascii="Times New Roman"/>
                <w:b/>
                <w:spacing w:val="-3"/>
                <w:sz w:val="22"/>
              </w:rPr>
              <w:t>Awareness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Programs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Speaker:</w:t>
            </w:r>
            <w:r>
              <w:rPr>
                <w:rFonts w:ascii="Times New Roman"/>
                <w:b/>
                <w:spacing w:val="-7"/>
                <w:sz w:val="22"/>
              </w:rPr>
              <w:t> Mr. </w:t>
            </w:r>
            <w:r>
              <w:rPr>
                <w:rFonts w:ascii="Times New Roman"/>
                <w:b/>
                <w:sz w:val="22"/>
              </w:rPr>
              <w:t>Royce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YUEN,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Chairman,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the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Association</w:t>
            </w:r>
            <w:r>
              <w:rPr>
                <w:rFonts w:asci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Accredited</w:t>
            </w:r>
            <w:r>
              <w:rPr>
                <w:rFonts w:asci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Advertising</w:t>
            </w:r>
            <w:r>
              <w:rPr>
                <w:rFonts w:ascii="Times New Roman"/>
                <w:b/>
                <w:spacing w:val="-1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Agents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04" w:lineRule="exact"/>
              <w:ind w:left="106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of Hong Kong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(30mins)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50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32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14:50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Questions &amp;</w:t>
            </w:r>
            <w:r>
              <w:rPr>
                <w:rFonts w:ascii="Times New Roman"/>
                <w:b/>
                <w:spacing w:val="-3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Answers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51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34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15:05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Break (Coffee /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pacing w:val="-6"/>
                <w:sz w:val="22"/>
              </w:rPr>
              <w:t>Tea)</w:t>
            </w:r>
            <w:r>
              <w:rPr>
                <w:rFonts w:ascii="Times New Roman"/>
                <w:spacing w:val="-6"/>
                <w:sz w:val="22"/>
              </w:rPr>
            </w:r>
          </w:p>
        </w:tc>
      </w:tr>
      <w:tr>
        <w:trPr>
          <w:trHeight w:val="4907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2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15:25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tabs>
                <w:tab w:pos="738" w:val="left" w:leader="none"/>
              </w:tabs>
              <w:spacing w:line="240" w:lineRule="auto"/>
              <w:ind w:left="1063" w:right="463" w:hanging="96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w w:val="95"/>
                <w:sz w:val="22"/>
                <w:szCs w:val="22"/>
              </w:rPr>
              <w:t>Part</w:t>
              <w:tab/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Public-Private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Partnership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Public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Education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Program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Sharing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Case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3"/>
                <w:sz w:val="22"/>
                <w:szCs w:val="22"/>
              </w:rPr>
              <w:t>Studies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on Different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4"/>
                <w:sz w:val="22"/>
                <w:szCs w:val="22"/>
              </w:rPr>
              <w:t>Target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Audiences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(i) Focus: Small and Medium</w:t>
            </w:r>
            <w:r>
              <w:rPr>
                <w:rFonts w:asci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Enterprises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47" w:lineRule="auto"/>
              <w:ind w:left="1304" w:right="465" w:hanging="1202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Moderator: Ms. Kate NORRIS, Senior Project Manager of International Cooperation, IP Australia </w:t>
            </w:r>
            <w:r>
              <w:rPr>
                <w:rFonts w:ascii="Times New Roman"/>
                <w:b/>
                <w:i/>
                <w:sz w:val="22"/>
              </w:rPr>
              <w:t>(5</w:t>
            </w:r>
            <w:r>
              <w:rPr>
                <w:rFonts w:ascii="Times New Roman"/>
                <w:b/>
                <w:i/>
                <w:spacing w:val="-27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mins)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tabs>
                <w:tab w:pos="1171" w:val="left" w:leader="none"/>
              </w:tabs>
              <w:spacing w:line="247" w:lineRule="auto"/>
              <w:ind w:left="1186" w:right="461" w:hanging="1082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w w:val="95"/>
                <w:sz w:val="22"/>
              </w:rPr>
              <w:t>Speaker:</w:t>
              <w:tab/>
            </w:r>
            <w:r>
              <w:rPr>
                <w:rFonts w:ascii="Times New Roman"/>
                <w:b/>
                <w:spacing w:val="-8"/>
                <w:sz w:val="22"/>
              </w:rPr>
              <w:t>Mr.  </w:t>
            </w:r>
            <w:r>
              <w:rPr>
                <w:rFonts w:ascii="Times New Roman"/>
                <w:b/>
                <w:sz w:val="22"/>
              </w:rPr>
              <w:t>Stuart  McLENNAN,  Assistant  Director  of  Marketing</w:t>
            </w:r>
            <w:r>
              <w:rPr>
                <w:rFonts w:ascii="Times New Roman"/>
                <w:b/>
                <w:spacing w:val="5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and</w:t>
            </w:r>
            <w:r>
              <w:rPr>
                <w:rFonts w:ascii="Times New Roman"/>
                <w:b/>
                <w:spacing w:val="5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Customer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Engagement, IP Australia </w:t>
            </w:r>
            <w:r>
              <w:rPr>
                <w:rFonts w:ascii="Times New Roman"/>
                <w:b/>
                <w:i/>
                <w:sz w:val="22"/>
              </w:rPr>
              <w:t>(30</w:t>
            </w:r>
            <w:r>
              <w:rPr>
                <w:rFonts w:ascii="Times New Roman"/>
                <w:b/>
                <w:i/>
                <w:spacing w:val="-31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mins)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Panel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Discussion: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84" w:val="left" w:leader="none"/>
              </w:tabs>
              <w:spacing w:line="240" w:lineRule="auto" w:before="4" w:after="0"/>
              <w:ind w:left="483" w:right="0" w:hanging="36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Moderator + Speaker + 2 Panelists </w:t>
            </w:r>
            <w:r>
              <w:rPr>
                <w:rFonts w:ascii="Times New Roman"/>
                <w:b/>
                <w:i/>
                <w:sz w:val="22"/>
              </w:rPr>
              <w:t>(30</w:t>
            </w:r>
            <w:r>
              <w:rPr>
                <w:rFonts w:ascii="Times New Roman"/>
                <w:b/>
                <w:i/>
                <w:spacing w:val="-15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mins)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2" w:lineRule="exact"/>
              <w:ind w:right="6967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(Panelists)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964" w:val="left" w:leader="none"/>
              </w:tabs>
              <w:spacing w:line="252" w:lineRule="exact" w:before="0" w:after="0"/>
              <w:ind w:left="963" w:right="0" w:hanging="36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pacing w:val="-8"/>
                <w:sz w:val="22"/>
              </w:rPr>
              <w:t>Mr. </w:t>
            </w:r>
            <w:r>
              <w:rPr>
                <w:rFonts w:ascii="Times New Roman"/>
                <w:b/>
                <w:sz w:val="22"/>
              </w:rPr>
              <w:t>Robin CHIU, Director-General, Federation of Hong Kong</w:t>
            </w:r>
            <w:r>
              <w:rPr>
                <w:rFonts w:ascii="Times New Roman"/>
                <w:b/>
                <w:spacing w:val="-1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Industries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964" w:val="left" w:leader="none"/>
                <w:tab w:pos="1530" w:val="left" w:leader="none"/>
                <w:tab w:pos="2469" w:val="left" w:leader="none"/>
                <w:tab w:pos="3271" w:val="left" w:leader="none"/>
                <w:tab w:pos="4055" w:val="left" w:leader="none"/>
                <w:tab w:pos="5137" w:val="left" w:leader="none"/>
                <w:tab w:pos="7031" w:val="left" w:leader="none"/>
              </w:tabs>
              <w:spacing w:line="240" w:lineRule="auto" w:before="0" w:after="0"/>
              <w:ind w:left="963" w:right="464" w:hanging="36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pacing w:val="-7"/>
                <w:w w:val="95"/>
                <w:sz w:val="22"/>
              </w:rPr>
              <w:t>Mr.</w:t>
              <w:tab/>
            </w:r>
            <w:r>
              <w:rPr>
                <w:rFonts w:ascii="Times New Roman"/>
                <w:b/>
                <w:w w:val="95"/>
                <w:sz w:val="22"/>
              </w:rPr>
              <w:t>WONG</w:t>
              <w:tab/>
              <w:t>Sheng</w:t>
              <w:tab/>
              <w:t>Kwai,</w:t>
              <w:tab/>
              <w:t>Assistant</w:t>
              <w:tab/>
            </w:r>
            <w:r>
              <w:rPr>
                <w:rFonts w:ascii="Times New Roman"/>
                <w:b/>
                <w:spacing w:val="-1"/>
                <w:sz w:val="22"/>
              </w:rPr>
              <w:t>Director-General,</w:t>
              <w:tab/>
              <w:t>Infrastructure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Development Division, Intellectual Property Office of</w:t>
            </w:r>
            <w:r>
              <w:rPr>
                <w:rFonts w:ascii="Times New Roman"/>
                <w:b/>
                <w:spacing w:val="-1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Singapore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35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32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16:30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End of Day 1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Program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2"/>
          <w:szCs w:val="22"/>
        </w:rPr>
        <w:sectPr>
          <w:pgSz w:w="11900" w:h="16840"/>
          <w:pgMar w:header="974" w:footer="0" w:top="4300" w:bottom="280" w:left="720" w:right="720"/>
        </w:sectPr>
      </w:pPr>
    </w:p>
    <w:p>
      <w:pPr>
        <w:spacing w:line="240" w:lineRule="auto" w:before="1" w:after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8760"/>
      </w:tblGrid>
      <w:tr>
        <w:trPr>
          <w:trHeight w:val="588" w:hRule="exact"/>
        </w:trPr>
        <w:tc>
          <w:tcPr>
            <w:tcW w:w="10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8"/>
              <w:ind w:left="34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Thursday, 9</w:t>
            </w:r>
            <w:r>
              <w:rPr>
                <w:rFonts w:ascii="Times New Roman"/>
                <w:b/>
                <w:position w:val="10"/>
                <w:sz w:val="14"/>
              </w:rPr>
              <w:t>th </w:t>
            </w:r>
            <w:r>
              <w:rPr>
                <w:rFonts w:ascii="Times New Roman"/>
                <w:b/>
                <w:sz w:val="22"/>
              </w:rPr>
              <w:t>November 2006 (Day</w:t>
            </w:r>
            <w:r>
              <w:rPr>
                <w:rFonts w:ascii="Times New Roman"/>
                <w:b/>
                <w:spacing w:val="-2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2)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914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6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9:30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Theme 2 Part 3 :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(Cont.)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(ii) Focus: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pacing w:val="-6"/>
                <w:sz w:val="22"/>
              </w:rPr>
              <w:t>Youth</w:t>
            </w:r>
            <w:r>
              <w:rPr>
                <w:rFonts w:ascii="Times New Roman"/>
                <w:spacing w:val="-6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47" w:lineRule="auto"/>
              <w:ind w:left="1304" w:right="344" w:hanging="1202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Moderator: Ms. Pancy </w:t>
            </w:r>
            <w:r>
              <w:rPr>
                <w:rFonts w:ascii="Times New Roman"/>
                <w:b/>
                <w:spacing w:val="-6"/>
                <w:sz w:val="22"/>
              </w:rPr>
              <w:t>FUNG, </w:t>
            </w:r>
            <w:r>
              <w:rPr>
                <w:rFonts w:ascii="Times New Roman"/>
                <w:b/>
                <w:sz w:val="22"/>
              </w:rPr>
              <w:t>Assistant </w:t>
            </w:r>
            <w:r>
              <w:rPr>
                <w:rFonts w:ascii="Times New Roman"/>
                <w:b/>
                <w:spacing w:val="-3"/>
                <w:sz w:val="22"/>
              </w:rPr>
              <w:t>Director, </w:t>
            </w:r>
            <w:r>
              <w:rPr>
                <w:rFonts w:ascii="Times New Roman"/>
                <w:b/>
                <w:sz w:val="22"/>
              </w:rPr>
              <w:t>Intellectual Property Department, </w:t>
            </w:r>
            <w:r>
              <w:rPr>
                <w:rFonts w:ascii="Times New Roman"/>
                <w:b/>
                <w:sz w:val="22"/>
              </w:rPr>
              <w:t>Hong Kong, China </w:t>
            </w:r>
            <w:r>
              <w:rPr>
                <w:rFonts w:ascii="Times New Roman"/>
                <w:b/>
                <w:i/>
                <w:sz w:val="22"/>
              </w:rPr>
              <w:t>(5</w:t>
            </w:r>
            <w:r>
              <w:rPr>
                <w:rFonts w:ascii="Times New Roman"/>
                <w:b/>
                <w:i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mins)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7" w:lineRule="auto"/>
              <w:ind w:left="1094" w:right="344" w:hanging="992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Speaker: Ms. Jenny </w:t>
            </w:r>
            <w:r>
              <w:rPr>
                <w:rFonts w:ascii="Times New Roman"/>
                <w:b/>
                <w:spacing w:val="-7"/>
                <w:sz w:val="22"/>
              </w:rPr>
              <w:t>WONG, </w:t>
            </w:r>
            <w:r>
              <w:rPr>
                <w:rFonts w:ascii="Times New Roman"/>
                <w:b/>
                <w:sz w:val="22"/>
              </w:rPr>
              <w:t>Head of Marketing Division, Intellectual Property </w:t>
            </w:r>
            <w:r>
              <w:rPr>
                <w:rFonts w:ascii="Times New Roman"/>
                <w:b/>
                <w:sz w:val="22"/>
              </w:rPr>
              <w:t>Department, Hong Kong, China </w:t>
            </w:r>
            <w:r>
              <w:rPr>
                <w:rFonts w:ascii="Times New Roman"/>
                <w:b/>
                <w:i/>
                <w:sz w:val="22"/>
              </w:rPr>
              <w:t>(30</w:t>
            </w:r>
            <w:r>
              <w:rPr>
                <w:rFonts w:ascii="Times New Roman"/>
                <w:b/>
                <w:i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mins)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Panel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Discussion: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84" w:val="left" w:leader="none"/>
              </w:tabs>
              <w:spacing w:line="240" w:lineRule="auto" w:before="4" w:after="0"/>
              <w:ind w:left="483" w:right="0" w:hanging="36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Moderator + Speaker + 2 Panelists </w:t>
            </w:r>
            <w:r>
              <w:rPr>
                <w:rFonts w:ascii="Times New Roman"/>
                <w:b/>
                <w:i/>
                <w:sz w:val="22"/>
              </w:rPr>
              <w:t>(30</w:t>
            </w:r>
            <w:r>
              <w:rPr>
                <w:rFonts w:ascii="Times New Roman"/>
                <w:b/>
                <w:i/>
                <w:spacing w:val="-16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mins)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2" w:lineRule="exact"/>
              <w:ind w:right="6823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(Panelists)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964" w:val="left" w:leader="none"/>
              </w:tabs>
              <w:spacing w:line="240" w:lineRule="auto" w:before="0" w:after="0"/>
              <w:ind w:left="963" w:right="330" w:hanging="36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pacing w:val="-8"/>
                <w:sz w:val="22"/>
              </w:rPr>
              <w:t>Mr. </w:t>
            </w:r>
            <w:r>
              <w:rPr>
                <w:rFonts w:ascii="Times New Roman"/>
                <w:b/>
                <w:sz w:val="22"/>
              </w:rPr>
              <w:t>Peter WILLIMOTT, Director of Marketing and Customer Engagement,</w:t>
            </w:r>
            <w:r>
              <w:rPr>
                <w:rFonts w:ascii="Times New Roman"/>
                <w:b/>
                <w:spacing w:val="-3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IP </w:t>
            </w:r>
            <w:r>
              <w:rPr>
                <w:rFonts w:ascii="Times New Roman"/>
                <w:b/>
                <w:sz w:val="22"/>
              </w:rPr>
              <w:t>Australia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964" w:val="left" w:leader="none"/>
                <w:tab w:pos="1599" w:val="left" w:leader="none"/>
                <w:tab w:pos="2664" w:val="left" w:leader="none"/>
                <w:tab w:pos="3642" w:val="left" w:leader="none"/>
                <w:tab w:pos="4615" w:val="left" w:leader="none"/>
                <w:tab w:pos="5727" w:val="left" w:leader="none"/>
                <w:tab w:pos="6940" w:val="left" w:leader="none"/>
                <w:tab w:pos="7411" w:val="left" w:leader="none"/>
              </w:tabs>
              <w:spacing w:line="240" w:lineRule="auto" w:before="0" w:after="0"/>
              <w:ind w:left="963" w:right="340" w:hanging="36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w w:val="95"/>
                <w:sz w:val="22"/>
              </w:rPr>
              <w:t>Ms.</w:t>
              <w:tab/>
            </w:r>
            <w:r>
              <w:rPr>
                <w:rFonts w:ascii="Times New Roman"/>
                <w:b/>
                <w:spacing w:val="-1"/>
                <w:sz w:val="22"/>
              </w:rPr>
              <w:t>Jennifer</w:t>
              <w:tab/>
            </w:r>
            <w:r>
              <w:rPr>
                <w:rFonts w:ascii="Times New Roman"/>
                <w:b/>
                <w:w w:val="95"/>
                <w:sz w:val="22"/>
              </w:rPr>
              <w:t>CHEN,</w:t>
              <w:tab/>
              <w:t>Deputy</w:t>
              <w:tab/>
            </w:r>
            <w:r>
              <w:rPr>
                <w:rFonts w:ascii="Times New Roman"/>
                <w:b/>
                <w:spacing w:val="-3"/>
                <w:sz w:val="22"/>
              </w:rPr>
              <w:t>Director,</w:t>
              <w:tab/>
            </w:r>
            <w:r>
              <w:rPr>
                <w:rFonts w:ascii="Times New Roman"/>
                <w:b/>
                <w:spacing w:val="-1"/>
                <w:sz w:val="22"/>
              </w:rPr>
              <w:t>Customer</w:t>
              <w:tab/>
            </w:r>
            <w:r>
              <w:rPr>
                <w:rFonts w:ascii="Times New Roman"/>
                <w:b/>
                <w:w w:val="95"/>
                <w:sz w:val="22"/>
              </w:rPr>
              <w:t>&amp;</w:t>
              <w:tab/>
            </w:r>
            <w:r>
              <w:rPr>
                <w:rFonts w:ascii="Times New Roman"/>
                <w:b/>
                <w:sz w:val="22"/>
              </w:rPr>
              <w:t>Corporate </w:t>
            </w:r>
            <w:r>
              <w:rPr>
                <w:rFonts w:ascii="Times New Roman"/>
                <w:b/>
                <w:sz w:val="22"/>
              </w:rPr>
              <w:t>Communications Department, Intellectual Property Office of</w:t>
            </w:r>
            <w:r>
              <w:rPr>
                <w:rFonts w:ascii="Times New Roman"/>
                <w:b/>
                <w:spacing w:val="-1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Singapore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26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37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10:35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Break (Coffee /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pacing w:val="-6"/>
                <w:sz w:val="22"/>
              </w:rPr>
              <w:t>Tea)</w:t>
            </w:r>
            <w:r>
              <w:rPr>
                <w:rFonts w:ascii="Times New Roman"/>
                <w:spacing w:val="-6"/>
                <w:sz w:val="22"/>
              </w:rPr>
            </w:r>
          </w:p>
        </w:tc>
      </w:tr>
      <w:tr>
        <w:trPr>
          <w:trHeight w:val="5153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10:55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Theme 2 Part 3 :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(Cont.)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(iii) Focus: General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Public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24" w:right="344" w:hanging="1319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Moderator: </w:t>
            </w:r>
            <w:r>
              <w:rPr>
                <w:rFonts w:ascii="Times New Roman"/>
                <w:b/>
                <w:spacing w:val="-8"/>
                <w:sz w:val="22"/>
              </w:rPr>
              <w:t>Mr. </w:t>
            </w:r>
            <w:r>
              <w:rPr>
                <w:rFonts w:ascii="Times New Roman"/>
                <w:b/>
                <w:sz w:val="22"/>
              </w:rPr>
              <w:t>WONG Sheng Kwai, Assistant Director-General, Infrastructure </w:t>
            </w:r>
            <w:r>
              <w:rPr>
                <w:rFonts w:ascii="Times New Roman"/>
                <w:b/>
                <w:sz w:val="22"/>
              </w:rPr>
              <w:t>Development Division, Intellectual Property Office of Singapore (</w:t>
            </w:r>
            <w:r>
              <w:rPr>
                <w:rFonts w:ascii="Times New Roman"/>
                <w:b/>
                <w:i/>
                <w:sz w:val="22"/>
              </w:rPr>
              <w:t>5</w:t>
            </w:r>
            <w:r>
              <w:rPr>
                <w:rFonts w:ascii="Times New Roman"/>
                <w:b/>
                <w:i/>
                <w:spacing w:val="-22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mins)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7" w:lineRule="auto"/>
              <w:ind w:left="1181" w:right="342" w:hanging="1079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Speaker: Ms. Jennifer CHEN, Deputy </w:t>
            </w:r>
            <w:r>
              <w:rPr>
                <w:rFonts w:ascii="Times New Roman"/>
                <w:b/>
                <w:spacing w:val="-3"/>
                <w:sz w:val="22"/>
              </w:rPr>
              <w:t>Director, </w:t>
            </w:r>
            <w:r>
              <w:rPr>
                <w:rFonts w:ascii="Times New Roman"/>
                <w:b/>
                <w:sz w:val="22"/>
              </w:rPr>
              <w:t>Customer &amp; Corporate </w:t>
            </w:r>
            <w:r>
              <w:rPr>
                <w:rFonts w:ascii="Times New Roman"/>
                <w:b/>
                <w:sz w:val="22"/>
              </w:rPr>
              <w:t>Communications Department, Intellectual Property Office of Singapore </w:t>
            </w:r>
            <w:r>
              <w:rPr>
                <w:rFonts w:ascii="Times New Roman"/>
                <w:b/>
                <w:i/>
                <w:sz w:val="22"/>
              </w:rPr>
              <w:t>(30 mins)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Panel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Discussion: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84" w:val="left" w:leader="none"/>
              </w:tabs>
              <w:spacing w:line="252" w:lineRule="exact" w:before="4" w:after="0"/>
              <w:ind w:left="483" w:right="0" w:hanging="36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Moderator + Speaker + 2 Panelists </w:t>
            </w:r>
            <w:r>
              <w:rPr>
                <w:rFonts w:ascii="Times New Roman"/>
                <w:b/>
                <w:i/>
                <w:sz w:val="22"/>
              </w:rPr>
              <w:t>(30</w:t>
            </w:r>
            <w:r>
              <w:rPr>
                <w:rFonts w:ascii="Times New Roman"/>
                <w:b/>
                <w:i/>
                <w:spacing w:val="-15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mins)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2" w:lineRule="exact"/>
              <w:ind w:right="7063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(Panelists)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964" w:val="left" w:leader="none"/>
              </w:tabs>
              <w:spacing w:line="240" w:lineRule="auto" w:before="0" w:after="0"/>
              <w:ind w:left="963" w:right="330" w:hanging="36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pacing w:val="-8"/>
                <w:sz w:val="22"/>
              </w:rPr>
              <w:t>Mr. </w:t>
            </w:r>
            <w:r>
              <w:rPr>
                <w:rFonts w:ascii="Times New Roman"/>
                <w:b/>
                <w:sz w:val="22"/>
              </w:rPr>
              <w:t>Peter WILLIMOTT, Director of Marketing and Customer Engagement,</w:t>
            </w:r>
            <w:r>
              <w:rPr>
                <w:rFonts w:ascii="Times New Roman"/>
                <w:b/>
                <w:spacing w:val="-3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IP </w:t>
            </w:r>
            <w:r>
              <w:rPr>
                <w:rFonts w:ascii="Times New Roman"/>
                <w:b/>
                <w:sz w:val="22"/>
              </w:rPr>
              <w:t>Australia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964" w:val="left" w:leader="none"/>
              </w:tabs>
              <w:spacing w:line="240" w:lineRule="auto" w:before="0" w:after="0"/>
              <w:ind w:left="963" w:right="342" w:hanging="36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pacing w:val="-8"/>
                <w:sz w:val="22"/>
              </w:rPr>
              <w:t>Mr. </w:t>
            </w:r>
            <w:r>
              <w:rPr>
                <w:rFonts w:ascii="Times New Roman"/>
                <w:b/>
                <w:sz w:val="22"/>
              </w:rPr>
              <w:t>Michael C. ELLIS, Senior </w:t>
            </w:r>
            <w:r>
              <w:rPr>
                <w:rFonts w:ascii="Times New Roman"/>
                <w:b/>
                <w:spacing w:val="-3"/>
                <w:sz w:val="22"/>
              </w:rPr>
              <w:t>Vice </w:t>
            </w:r>
            <w:r>
              <w:rPr>
                <w:rFonts w:ascii="Times New Roman"/>
                <w:b/>
                <w:sz w:val="22"/>
              </w:rPr>
              <w:t>President &amp; Regional </w:t>
            </w:r>
            <w:r>
              <w:rPr>
                <w:rFonts w:ascii="Times New Roman"/>
                <w:b/>
                <w:spacing w:val="-3"/>
                <w:sz w:val="22"/>
              </w:rPr>
              <w:t>Director, </w:t>
            </w:r>
            <w:r>
              <w:rPr>
                <w:rFonts w:ascii="Times New Roman"/>
                <w:b/>
                <w:sz w:val="22"/>
              </w:rPr>
              <w:t>Motion </w:t>
            </w:r>
            <w:r>
              <w:rPr>
                <w:rFonts w:ascii="Times New Roman"/>
                <w:b/>
                <w:sz w:val="22"/>
              </w:rPr>
              <w:t>Picture</w:t>
            </w:r>
            <w:r>
              <w:rPr>
                <w:rFonts w:ascii="Times New Roman"/>
                <w:b/>
                <w:spacing w:val="-2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Association-International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45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37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12:00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Questions &amp;</w:t>
            </w:r>
            <w:r>
              <w:rPr>
                <w:rFonts w:ascii="Times New Roman"/>
                <w:b/>
                <w:spacing w:val="-3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Answers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2"/>
          <w:szCs w:val="22"/>
        </w:rPr>
        <w:sectPr>
          <w:pgSz w:w="11900" w:h="16840"/>
          <w:pgMar w:header="974" w:footer="0" w:top="4300" w:bottom="280" w:left="720" w:right="840"/>
        </w:sectPr>
      </w:pPr>
    </w:p>
    <w:p>
      <w:pPr>
        <w:spacing w:line="240" w:lineRule="auto" w:before="1" w:after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8760"/>
      </w:tblGrid>
      <w:tr>
        <w:trPr>
          <w:trHeight w:val="542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12:15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Lunch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50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32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13:30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Transportation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812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32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14:15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School Visit – Diocesan Girls’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School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(for representatives of APEC Member Economies</w:t>
            </w:r>
            <w:r>
              <w:rPr>
                <w:rFonts w:ascii="Times New Roman"/>
                <w:b/>
                <w:spacing w:val="-3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only)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38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32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15:50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End of Day 2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Program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2"/>
          <w:szCs w:val="22"/>
        </w:rPr>
        <w:sectPr>
          <w:pgSz w:w="11900" w:h="16840"/>
          <w:pgMar w:header="974" w:footer="0" w:top="4300" w:bottom="280" w:left="720" w:right="84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 w:after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8760"/>
      </w:tblGrid>
      <w:tr>
        <w:trPr>
          <w:trHeight w:val="588" w:hRule="exact"/>
        </w:trPr>
        <w:tc>
          <w:tcPr>
            <w:tcW w:w="10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8"/>
              <w:ind w:left="3488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Friday, 10</w:t>
            </w:r>
            <w:r>
              <w:rPr>
                <w:rFonts w:ascii="Times New Roman"/>
                <w:b/>
                <w:position w:val="10"/>
                <w:sz w:val="14"/>
              </w:rPr>
              <w:t>th </w:t>
            </w:r>
            <w:r>
              <w:rPr>
                <w:rFonts w:ascii="Times New Roman"/>
                <w:b/>
                <w:sz w:val="22"/>
              </w:rPr>
              <w:t>November 2006 (Day</w:t>
            </w:r>
            <w:r>
              <w:rPr>
                <w:rFonts w:ascii="Times New Roman"/>
                <w:b/>
                <w:spacing w:val="-2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3)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626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6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9:30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Theme 3 : Measuring the Effectiveness of Public Education</w:t>
            </w:r>
            <w:r>
              <w:rPr>
                <w:rFonts w:ascii="Times New Roman"/>
                <w:b/>
                <w:spacing w:val="-1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Programs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4" w:lineRule="auto"/>
              <w:ind w:left="1317" w:right="465" w:hanging="1212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Moderator: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8"/>
                <w:sz w:val="22"/>
                <w:szCs w:val="22"/>
              </w:rPr>
              <w:t>Mr.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Sivakant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4"/>
                <w:sz w:val="22"/>
                <w:szCs w:val="22"/>
              </w:rPr>
              <w:t>TIWARI,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Chair of APEC Intellectual Property Rights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Experts’ Group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  <w:t>(5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  <w:t>mins)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Speaker:</w:t>
            </w:r>
            <w:r>
              <w:rPr>
                <w:rFonts w:ascii="Times New Roman"/>
                <w:b/>
                <w:spacing w:val="30"/>
                <w:sz w:val="22"/>
              </w:rPr>
              <w:t> </w:t>
            </w:r>
            <w:r>
              <w:rPr>
                <w:rFonts w:ascii="Times New Roman"/>
                <w:b/>
                <w:spacing w:val="-7"/>
                <w:sz w:val="22"/>
              </w:rPr>
              <w:t>Mr.</w:t>
            </w:r>
            <w:r>
              <w:rPr>
                <w:rFonts w:asci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Marc</w:t>
            </w:r>
            <w:r>
              <w:rPr>
                <w:rFonts w:asci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NICHOLSON,</w:t>
            </w:r>
            <w:r>
              <w:rPr>
                <w:rFonts w:ascii="Times New Roman"/>
                <w:b/>
                <w:spacing w:val="3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Managing</w:t>
            </w:r>
            <w:r>
              <w:rPr>
                <w:rFonts w:asci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Director</w:t>
            </w:r>
            <w:r>
              <w:rPr>
                <w:rFonts w:ascii="Times New Roman"/>
                <w:b/>
                <w:spacing w:val="2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Rocket-X</w:t>
            </w:r>
            <w:r>
              <w:rPr>
                <w:rFonts w:ascii="Times New Roman"/>
                <w:b/>
                <w:spacing w:val="3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Media</w:t>
            </w:r>
            <w:r>
              <w:rPr>
                <w:rFonts w:ascii="Times New Roman"/>
                <w:b/>
                <w:spacing w:val="3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Pte.</w:t>
            </w:r>
            <w:r>
              <w:rPr>
                <w:rFonts w:ascii="Times New Roman"/>
                <w:b/>
                <w:spacing w:val="3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Ltd.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7"/>
              <w:ind w:left="118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i/>
                <w:sz w:val="22"/>
              </w:rPr>
              <w:t>(30</w:t>
            </w:r>
            <w:r>
              <w:rPr>
                <w:rFonts w:ascii="Times New Roman"/>
                <w:b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mins)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Panel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Discussion: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4" w:val="left" w:leader="none"/>
              </w:tabs>
              <w:spacing w:line="240" w:lineRule="auto" w:before="0" w:after="0"/>
              <w:ind w:left="483" w:right="0" w:hanging="36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Moderator + Speaker + 2 Panelists </w:t>
            </w:r>
            <w:r>
              <w:rPr>
                <w:rFonts w:ascii="Times New Roman"/>
                <w:b/>
                <w:i/>
                <w:sz w:val="22"/>
              </w:rPr>
              <w:t>(25</w:t>
            </w:r>
            <w:r>
              <w:rPr>
                <w:rFonts w:ascii="Times New Roman"/>
                <w:b/>
                <w:i/>
                <w:spacing w:val="-15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mins)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2" w:lineRule="exact"/>
              <w:ind w:left="584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(Panelists):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964" w:val="left" w:leader="none"/>
              </w:tabs>
              <w:spacing w:line="240" w:lineRule="auto" w:before="0" w:after="0"/>
              <w:ind w:left="963" w:right="330" w:hanging="36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pacing w:val="-8"/>
                <w:sz w:val="22"/>
              </w:rPr>
              <w:t>Mr. </w:t>
            </w:r>
            <w:r>
              <w:rPr>
                <w:rFonts w:ascii="Times New Roman"/>
                <w:b/>
                <w:sz w:val="22"/>
              </w:rPr>
              <w:t>Peter WILLIMOTT, Director of Marketing and Customer Engagement,</w:t>
            </w:r>
            <w:r>
              <w:rPr>
                <w:rFonts w:ascii="Times New Roman"/>
                <w:b/>
                <w:spacing w:val="-3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IP </w:t>
            </w:r>
            <w:r>
              <w:rPr>
                <w:rFonts w:ascii="Times New Roman"/>
                <w:b/>
                <w:sz w:val="22"/>
              </w:rPr>
              <w:t>Australia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964" w:val="left" w:leader="none"/>
              </w:tabs>
              <w:spacing w:line="240" w:lineRule="auto" w:before="0" w:after="0"/>
              <w:ind w:left="963" w:right="345" w:hanging="36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pacing w:val="-8"/>
                <w:sz w:val="22"/>
              </w:rPr>
              <w:t>Mr. </w:t>
            </w:r>
            <w:r>
              <w:rPr>
                <w:rFonts w:ascii="Times New Roman"/>
                <w:b/>
                <w:sz w:val="22"/>
              </w:rPr>
              <w:t>Walter LEE, Vice President, Consulting &amp; Partnering Research, IDC </w:t>
            </w:r>
            <w:r>
              <w:rPr>
                <w:rFonts w:ascii="Times New Roman"/>
                <w:b/>
                <w:sz w:val="22"/>
              </w:rPr>
              <w:t>Asia/Pacific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51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37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10:30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Break (Coffee /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pacing w:val="-6"/>
                <w:sz w:val="22"/>
              </w:rPr>
              <w:t>Tea)</w:t>
            </w:r>
            <w:r>
              <w:rPr>
                <w:rFonts w:ascii="Times New Roman"/>
                <w:spacing w:val="-6"/>
                <w:sz w:val="22"/>
              </w:rPr>
            </w:r>
          </w:p>
        </w:tc>
      </w:tr>
      <w:tr>
        <w:trPr>
          <w:trHeight w:val="5449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10:45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7" w:lineRule="auto"/>
              <w:ind w:left="104" w:right="344" w:hanging="2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Theme 4 :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4"/>
                <w:sz w:val="22"/>
                <w:szCs w:val="22"/>
              </w:rPr>
              <w:t>Way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Forward – Regional Cooperation on Setting Up Common IP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4"/>
                <w:sz w:val="22"/>
                <w:szCs w:val="22"/>
              </w:rPr>
              <w:t>Values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and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Best Practices as well as Sharing of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Resources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7" w:lineRule="auto"/>
              <w:ind w:left="1304" w:right="346" w:hanging="1202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Moderator: </w:t>
            </w:r>
            <w:r>
              <w:rPr>
                <w:rFonts w:ascii="Times New Roman"/>
                <w:b/>
                <w:spacing w:val="-8"/>
                <w:sz w:val="22"/>
              </w:rPr>
              <w:t>Mr. </w:t>
            </w:r>
            <w:r>
              <w:rPr>
                <w:rFonts w:ascii="Times New Roman"/>
                <w:b/>
                <w:sz w:val="22"/>
              </w:rPr>
              <w:t>Peter </w:t>
            </w:r>
            <w:r>
              <w:rPr>
                <w:rFonts w:ascii="Times New Roman"/>
                <w:b/>
                <w:spacing w:val="-5"/>
                <w:sz w:val="22"/>
              </w:rPr>
              <w:t>CHEUNG, </w:t>
            </w:r>
            <w:r>
              <w:rPr>
                <w:rFonts w:ascii="Times New Roman"/>
                <w:b/>
                <w:sz w:val="22"/>
              </w:rPr>
              <w:t>Deputy Director of Intellectual Property, Intellectual </w:t>
            </w:r>
            <w:r>
              <w:rPr>
                <w:rFonts w:ascii="Times New Roman"/>
                <w:b/>
                <w:sz w:val="22"/>
              </w:rPr>
              <w:t>Property Department, Hong Kong, China </w:t>
            </w:r>
            <w:r>
              <w:rPr>
                <w:rFonts w:ascii="Times New Roman"/>
                <w:b/>
                <w:i/>
                <w:sz w:val="22"/>
              </w:rPr>
              <w:t>(5</w:t>
            </w:r>
            <w:r>
              <w:rPr>
                <w:rFonts w:ascii="Times New Roman"/>
                <w:b/>
                <w:i/>
                <w:spacing w:val="-13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mins)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67" w:val="left" w:leader="none"/>
              </w:tabs>
              <w:spacing w:line="240" w:lineRule="auto" w:before="0" w:after="0"/>
              <w:ind w:left="366" w:right="0" w:hanging="26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Demonstration of Online Communication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Platform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47" w:lineRule="auto"/>
              <w:ind w:left="1060" w:right="334" w:hanging="96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Speaker: Ms. Kate NORRIS, Senior Project Manager of International Cooperation, IP Australia </w:t>
            </w:r>
            <w:r>
              <w:rPr>
                <w:rFonts w:ascii="Times New Roman"/>
                <w:b/>
                <w:i/>
                <w:sz w:val="22"/>
              </w:rPr>
              <w:t>(20</w:t>
            </w:r>
            <w:r>
              <w:rPr>
                <w:rFonts w:ascii="Times New Roman"/>
                <w:b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mins)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28" w:val="left" w:leader="none"/>
              </w:tabs>
              <w:spacing w:line="240" w:lineRule="auto" w:before="0" w:after="0"/>
              <w:ind w:left="427" w:right="0" w:hanging="324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Project </w:t>
            </w:r>
            <w:r>
              <w:rPr>
                <w:rFonts w:ascii="Times New Roman"/>
                <w:b/>
                <w:spacing w:val="-4"/>
                <w:sz w:val="22"/>
              </w:rPr>
              <w:t>Way</w:t>
            </w:r>
            <w:r>
              <w:rPr>
                <w:rFonts w:asci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Forward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7" w:lineRule="auto"/>
              <w:ind w:left="1182" w:right="342" w:hanging="1079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Speaker: Ms. Jennifer CHEN, Deputy </w:t>
            </w:r>
            <w:r>
              <w:rPr>
                <w:rFonts w:ascii="Times New Roman"/>
                <w:b/>
                <w:spacing w:val="-3"/>
                <w:sz w:val="22"/>
              </w:rPr>
              <w:t>Director, </w:t>
            </w:r>
            <w:r>
              <w:rPr>
                <w:rFonts w:ascii="Times New Roman"/>
                <w:b/>
                <w:sz w:val="22"/>
              </w:rPr>
              <w:t>Customer &amp; Corporate </w:t>
            </w:r>
            <w:r>
              <w:rPr>
                <w:rFonts w:ascii="Times New Roman"/>
                <w:b/>
                <w:sz w:val="22"/>
              </w:rPr>
              <w:t>Communications Department, Intellectual Property Office of Singapore </w:t>
            </w:r>
            <w:r>
              <w:rPr>
                <w:rFonts w:ascii="Times New Roman"/>
                <w:b/>
                <w:i/>
                <w:sz w:val="22"/>
              </w:rPr>
              <w:t>(20 mins)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after="0" w:line="247" w:lineRule="auto"/>
        <w:jc w:val="both"/>
        <w:rPr>
          <w:rFonts w:ascii="Times New Roman" w:hAnsi="Times New Roman" w:cs="Times New Roman" w:eastAsia="Times New Roman" w:hint="default"/>
          <w:sz w:val="22"/>
          <w:szCs w:val="22"/>
        </w:rPr>
        <w:sectPr>
          <w:pgSz w:w="11900" w:h="16840"/>
          <w:pgMar w:header="974" w:footer="0" w:top="4300" w:bottom="280" w:left="720" w:right="840"/>
        </w:sectPr>
      </w:pPr>
    </w:p>
    <w:p>
      <w:pPr>
        <w:spacing w:line="240" w:lineRule="auto" w:before="1" w:after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8760"/>
      </w:tblGrid>
      <w:tr>
        <w:trPr>
          <w:trHeight w:val="4422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(iii) Panel Discussion </w:t>
            </w:r>
            <w:r>
              <w:rPr>
                <w:rFonts w:ascii="Times New Roman"/>
                <w:b/>
                <w:i/>
                <w:sz w:val="22"/>
              </w:rPr>
              <w:t>(30</w:t>
            </w:r>
            <w:r>
              <w:rPr>
                <w:rFonts w:ascii="Times New Roman"/>
                <w:b/>
                <w:i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mins)</w:t>
            </w:r>
            <w:r>
              <w:rPr>
                <w:rFonts w:ascii="Times New Roman"/>
                <w:b/>
                <w:sz w:val="22"/>
              </w:rPr>
              <w:t>: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84" w:val="left" w:leader="none"/>
              </w:tabs>
              <w:spacing w:line="242" w:lineRule="auto" w:before="0" w:after="0"/>
              <w:ind w:left="584" w:right="5847" w:hanging="46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Moderator + All</w:t>
            </w:r>
            <w:r>
              <w:rPr>
                <w:rFonts w:ascii="Times New Roman"/>
                <w:b/>
                <w:spacing w:val="-2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speakers </w:t>
            </w:r>
            <w:r>
              <w:rPr>
                <w:rFonts w:ascii="Times New Roman"/>
                <w:b/>
                <w:sz w:val="22"/>
              </w:rPr>
              <w:t>(Panelists):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825" w:val="left" w:leader="none"/>
              </w:tabs>
              <w:spacing w:line="247" w:lineRule="auto" w:before="0" w:after="0"/>
              <w:ind w:left="824" w:right="91" w:hanging="36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Ms. Kate NORRIS, Senior Project Manager of International Cooperation, IP Australia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825" w:val="left" w:leader="none"/>
              </w:tabs>
              <w:spacing w:line="247" w:lineRule="auto" w:before="0" w:after="0"/>
              <w:ind w:left="824" w:right="103" w:hanging="36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pacing w:val="-8"/>
                <w:sz w:val="22"/>
              </w:rPr>
              <w:t>Mr. </w:t>
            </w:r>
            <w:r>
              <w:rPr>
                <w:rFonts w:ascii="Times New Roman"/>
                <w:b/>
                <w:sz w:val="22"/>
              </w:rPr>
              <w:t>Stephen </w:t>
            </w:r>
            <w:r>
              <w:rPr>
                <w:rFonts w:ascii="Times New Roman"/>
                <w:b/>
                <w:spacing w:val="-4"/>
                <w:sz w:val="22"/>
              </w:rPr>
              <w:t>SELBY, </w:t>
            </w:r>
            <w:r>
              <w:rPr>
                <w:rFonts w:ascii="Times New Roman"/>
                <w:b/>
                <w:sz w:val="22"/>
              </w:rPr>
              <w:t>Director of Intellectual Property, Intellectual Property </w:t>
            </w:r>
            <w:r>
              <w:rPr>
                <w:rFonts w:ascii="Times New Roman"/>
                <w:b/>
                <w:sz w:val="22"/>
              </w:rPr>
              <w:t>Department, Hong Kong,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China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825" w:val="left" w:leader="none"/>
              </w:tabs>
              <w:spacing w:line="244" w:lineRule="auto" w:before="0" w:after="0"/>
              <w:ind w:left="824" w:right="103" w:hanging="36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Ms. Jennifer CHEN, Deputy </w:t>
            </w:r>
            <w:r>
              <w:rPr>
                <w:rFonts w:ascii="Times New Roman"/>
                <w:b/>
                <w:spacing w:val="-3"/>
                <w:sz w:val="22"/>
              </w:rPr>
              <w:t>Director, </w:t>
            </w:r>
            <w:r>
              <w:rPr>
                <w:rFonts w:ascii="Times New Roman"/>
                <w:b/>
                <w:sz w:val="22"/>
              </w:rPr>
              <w:t>Customer &amp; Corporate Communications </w:t>
            </w:r>
            <w:r>
              <w:rPr>
                <w:rFonts w:ascii="Times New Roman"/>
                <w:b/>
                <w:sz w:val="22"/>
              </w:rPr>
              <w:t>Department, Intellectual Property Office of</w:t>
            </w:r>
            <w:r>
              <w:rPr>
                <w:rFonts w:asci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Singapore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825" w:val="left" w:leader="none"/>
              </w:tabs>
              <w:spacing w:line="240" w:lineRule="auto" w:before="2" w:after="0"/>
              <w:ind w:left="824" w:right="0" w:hanging="36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pacing w:val="-8"/>
                <w:sz w:val="22"/>
              </w:rPr>
              <w:t>Mr.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Jeffrey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HARDEE,</w:t>
            </w:r>
            <w:r>
              <w:rPr>
                <w:rFonts w:asci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Vice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President,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Business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Software</w:t>
            </w:r>
            <w:r>
              <w:rPr>
                <w:rFonts w:ascii="Times New Roman"/>
                <w:b/>
                <w:spacing w:val="-1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Alliance</w:t>
            </w:r>
            <w:r>
              <w:rPr>
                <w:rFonts w:ascii="Times New Roman"/>
                <w:b/>
                <w:spacing w:val="-1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Asia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825" w:val="left" w:leader="none"/>
              </w:tabs>
              <w:spacing w:line="240" w:lineRule="auto" w:before="7" w:after="0"/>
              <w:ind w:left="824" w:right="0" w:hanging="36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pacing w:val="-8"/>
                <w:sz w:val="22"/>
              </w:rPr>
              <w:t>Mr. </w:t>
            </w:r>
            <w:r>
              <w:rPr>
                <w:rFonts w:ascii="Times New Roman"/>
                <w:b/>
                <w:sz w:val="22"/>
              </w:rPr>
              <w:t>Robin CHIU, Director-General, Federation of Hong Kong</w:t>
            </w:r>
            <w:r>
              <w:rPr>
                <w:rFonts w:ascii="Times New Roman"/>
                <w:b/>
                <w:spacing w:val="-1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Industries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825" w:val="left" w:leader="none"/>
              </w:tabs>
              <w:spacing w:line="247" w:lineRule="auto" w:before="6" w:after="0"/>
              <w:ind w:left="824" w:right="103" w:hanging="36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pacing w:val="-8"/>
                <w:sz w:val="22"/>
              </w:rPr>
              <w:t>Mr. </w:t>
            </w:r>
            <w:r>
              <w:rPr>
                <w:rFonts w:ascii="Times New Roman"/>
                <w:b/>
                <w:sz w:val="22"/>
              </w:rPr>
              <w:t>Michael C. ELLIS, Senior </w:t>
            </w:r>
            <w:r>
              <w:rPr>
                <w:rFonts w:ascii="Times New Roman"/>
                <w:b/>
                <w:spacing w:val="-3"/>
                <w:sz w:val="22"/>
              </w:rPr>
              <w:t>Vice </w:t>
            </w:r>
            <w:r>
              <w:rPr>
                <w:rFonts w:ascii="Times New Roman"/>
                <w:b/>
                <w:sz w:val="22"/>
              </w:rPr>
              <w:t>President &amp; Regional </w:t>
            </w:r>
            <w:r>
              <w:rPr>
                <w:rFonts w:ascii="Times New Roman"/>
                <w:b/>
                <w:spacing w:val="-4"/>
                <w:sz w:val="22"/>
              </w:rPr>
              <w:t>Director, </w:t>
            </w:r>
            <w:r>
              <w:rPr>
                <w:rFonts w:ascii="Times New Roman"/>
                <w:b/>
                <w:sz w:val="22"/>
              </w:rPr>
              <w:t>Motion Picture </w:t>
            </w:r>
            <w:r>
              <w:rPr>
                <w:rFonts w:ascii="Times New Roman"/>
                <w:b/>
                <w:sz w:val="22"/>
              </w:rPr>
              <w:t>Association-International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50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35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12:00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12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Questions &amp;</w:t>
            </w:r>
            <w:r>
              <w:rPr>
                <w:rFonts w:ascii="Times New Roman"/>
                <w:b/>
                <w:spacing w:val="-1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Answers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616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2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12:15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510" w:lineRule="atLeast" w:before="6"/>
              <w:ind w:left="131" w:right="6886" w:hanging="28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Closing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Ceremony </w:t>
            </w:r>
            <w:r>
              <w:rPr>
                <w:rFonts w:ascii="Times New Roman"/>
                <w:b/>
                <w:sz w:val="22"/>
              </w:rPr>
              <w:t>Closing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Speech: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945" w:val="left" w:leader="none"/>
              </w:tabs>
              <w:spacing w:line="247" w:lineRule="auto" w:before="4" w:after="0"/>
              <w:ind w:left="944" w:right="102" w:hanging="48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pacing w:val="-8"/>
                <w:sz w:val="22"/>
              </w:rPr>
              <w:t>Mr. </w:t>
            </w:r>
            <w:r>
              <w:rPr>
                <w:rFonts w:ascii="Times New Roman"/>
                <w:b/>
                <w:sz w:val="22"/>
              </w:rPr>
              <w:t>Stephen </w:t>
            </w:r>
            <w:r>
              <w:rPr>
                <w:rFonts w:ascii="Times New Roman"/>
                <w:b/>
                <w:spacing w:val="-4"/>
                <w:sz w:val="22"/>
              </w:rPr>
              <w:t>SELBY, </w:t>
            </w:r>
            <w:r>
              <w:rPr>
                <w:rFonts w:ascii="Times New Roman"/>
                <w:b/>
                <w:sz w:val="22"/>
              </w:rPr>
              <w:t>Director of Intellectual Property, Intellectual Property </w:t>
            </w:r>
            <w:r>
              <w:rPr>
                <w:rFonts w:ascii="Times New Roman"/>
                <w:b/>
                <w:sz w:val="22"/>
              </w:rPr>
              <w:t>Department, Hong Kong,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China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945" w:val="left" w:leader="none"/>
              </w:tabs>
              <w:spacing w:line="247" w:lineRule="auto" w:before="0" w:after="0"/>
              <w:ind w:left="944" w:right="93" w:hanging="48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pacing w:val="-8"/>
                <w:sz w:val="22"/>
              </w:rPr>
              <w:t>Mr. </w:t>
            </w:r>
            <w:r>
              <w:rPr>
                <w:rFonts w:ascii="Times New Roman"/>
                <w:b/>
                <w:sz w:val="22"/>
              </w:rPr>
              <w:t>Ian GOSS, General </w:t>
            </w:r>
            <w:r>
              <w:rPr>
                <w:rFonts w:ascii="Times New Roman"/>
                <w:b/>
                <w:spacing w:val="-4"/>
                <w:sz w:val="22"/>
              </w:rPr>
              <w:t>Manger, </w:t>
            </w:r>
            <w:r>
              <w:rPr>
                <w:rFonts w:ascii="Times New Roman"/>
                <w:b/>
                <w:sz w:val="22"/>
              </w:rPr>
              <w:t>Business Development and Strategy Group, IP </w:t>
            </w:r>
            <w:r>
              <w:rPr>
                <w:rFonts w:ascii="Times New Roman"/>
                <w:b/>
                <w:sz w:val="22"/>
              </w:rPr>
              <w:t>Australia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945" w:val="left" w:leader="none"/>
              </w:tabs>
              <w:spacing w:line="240" w:lineRule="auto" w:before="0" w:after="0"/>
              <w:ind w:left="944" w:right="0" w:hanging="48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Ms.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LIEW</w:t>
            </w:r>
            <w:r>
              <w:rPr>
                <w:rFonts w:asci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/>
                <w:b/>
                <w:spacing w:val="-3"/>
                <w:sz w:val="22"/>
              </w:rPr>
              <w:t>Woon</w:t>
            </w:r>
            <w:r>
              <w:rPr>
                <w:rFonts w:asci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/>
                <w:b/>
                <w:spacing w:val="-3"/>
                <w:sz w:val="22"/>
              </w:rPr>
              <w:t>Yin,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Director-General,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Intellectual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Property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Office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Singapore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42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12:30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Lunch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51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32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14:00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Transportation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788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32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15:00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211" w:right="3012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pacing w:val="-3"/>
                <w:sz w:val="22"/>
              </w:rPr>
              <w:t>Visit </w:t>
            </w:r>
            <w:r>
              <w:rPr>
                <w:rFonts w:ascii="Times New Roman"/>
                <w:b/>
                <w:sz w:val="22"/>
              </w:rPr>
              <w:t>to Customs &amp; Excise Department, Hong Kong, China </w:t>
            </w:r>
            <w:r>
              <w:rPr>
                <w:rFonts w:ascii="Times New Roman"/>
                <w:b/>
                <w:sz w:val="22"/>
              </w:rPr>
              <w:t>(for representatives of APEC member economies</w:t>
            </w:r>
            <w:r>
              <w:rPr>
                <w:rFonts w:ascii="Times New Roman"/>
                <w:b/>
                <w:spacing w:val="-3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only)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52" w:hRule="exact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32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16:30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Transportation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to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Regal</w:t>
            </w:r>
            <w:r>
              <w:rPr>
                <w:rFonts w:ascii="Times New Roman"/>
                <w:b/>
                <w:spacing w:val="-1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Airport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Hotel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/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End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Workshop</w:t>
            </w:r>
            <w:r>
              <w:rPr>
                <w:rFonts w:ascii="Times New Roman"/>
                <w:sz w:val="22"/>
              </w:rPr>
            </w:r>
          </w:p>
        </w:tc>
      </w:tr>
    </w:tbl>
    <w:sectPr>
      <w:pgSz w:w="11900" w:h="16840"/>
      <w:pgMar w:header="974" w:footer="0" w:top="4300" w:bottom="280" w:left="7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.260284pt;margin-top:47.682846pt;width:330.85pt;height:30pt;mso-position-horizontal-relative:page;mso-position-vertical-relative:page;z-index:-10624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18" w:firstLine="350"/>
                  <w:jc w:val="left"/>
                  <w:rPr>
                    <w:rFonts w:ascii="Times New Roman" w:hAnsi="Times New Roman" w:cs="Times New Roman" w:eastAsia="Times New Roman" w:hint="default"/>
                    <w:sz w:val="26"/>
                    <w:szCs w:val="26"/>
                  </w:rPr>
                </w:pPr>
                <w:r>
                  <w:rPr>
                    <w:rFonts w:ascii="Times New Roman"/>
                    <w:b/>
                    <w:spacing w:val="-3"/>
                    <w:sz w:val="26"/>
                  </w:rPr>
                  <w:t>APEC </w:t>
                </w:r>
                <w:r>
                  <w:rPr>
                    <w:rFonts w:ascii="Times New Roman"/>
                    <w:b/>
                    <w:sz w:val="26"/>
                  </w:rPr>
                  <w:t>IPR </w:t>
                </w:r>
                <w:r>
                  <w:rPr>
                    <w:rFonts w:ascii="Times New Roman"/>
                    <w:b/>
                    <w:spacing w:val="-3"/>
                    <w:sz w:val="26"/>
                  </w:rPr>
                  <w:t>Public Education </w:t>
                </w:r>
                <w:r>
                  <w:rPr>
                    <w:rFonts w:ascii="Times New Roman"/>
                    <w:b/>
                    <w:sz w:val="26"/>
                  </w:rPr>
                  <w:t>and </w:t>
                </w:r>
                <w:r>
                  <w:rPr>
                    <w:rFonts w:ascii="Times New Roman"/>
                    <w:b/>
                    <w:spacing w:val="-6"/>
                    <w:sz w:val="26"/>
                  </w:rPr>
                  <w:t>Awareness </w:t>
                </w:r>
                <w:r>
                  <w:rPr>
                    <w:rFonts w:ascii="Times New Roman"/>
                    <w:b/>
                    <w:spacing w:val="-3"/>
                    <w:sz w:val="26"/>
                  </w:rPr>
                  <w:t>Platform </w:t>
                </w:r>
                <w:r>
                  <w:rPr>
                    <w:rFonts w:ascii="Times New Roman"/>
                    <w:b/>
                    <w:spacing w:val="-3"/>
                    <w:sz w:val="26"/>
                  </w:rPr>
                  <w:t>Workshop </w:t>
                </w:r>
                <w:r>
                  <w:rPr>
                    <w:rFonts w:ascii="Times New Roman"/>
                    <w:b/>
                    <w:sz w:val="26"/>
                  </w:rPr>
                  <w:t>on Effective Strategies for IPR Public</w:t>
                </w:r>
                <w:r>
                  <w:rPr>
                    <w:rFonts w:ascii="Times New Roman"/>
                    <w:b/>
                    <w:spacing w:val="-44"/>
                    <w:sz w:val="26"/>
                  </w:rPr>
                  <w:t> </w:t>
                </w:r>
                <w:r>
                  <w:rPr>
                    <w:rFonts w:ascii="Times New Roman"/>
                    <w:b/>
                    <w:sz w:val="26"/>
                  </w:rPr>
                  <w:t>Education</w:t>
                </w:r>
                <w:r>
                  <w:rPr>
                    <w:rFonts w:ascii="Times New Roman"/>
                    <w:sz w:val="2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4.479996pt;margin-top:95.238503pt;width:326.4pt;height:92.95pt;mso-position-horizontal-relative:page;mso-position-vertical-relative:page;z-index:-10600" type="#_x0000_t202" filled="false" stroked="false">
          <v:textbox inset="0,0,0,0">
            <w:txbxContent>
              <w:p>
                <w:pPr>
                  <w:spacing w:line="311" w:lineRule="exact" w:before="0"/>
                  <w:ind w:left="1" w:right="0" w:firstLine="0"/>
                  <w:jc w:val="center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z w:val="24"/>
                    <w:szCs w:val="24"/>
                  </w:rPr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hadow/>
                    <w:sz w:val="24"/>
                    <w:szCs w:val="24"/>
                  </w:rPr>
                  <w:t>8</w:t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hadow/>
                    <w:position w:val="11"/>
                    <w:sz w:val="16"/>
                    <w:szCs w:val="16"/>
                  </w:rPr>
                  <w:t>th </w:t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hadow w:val="0"/>
                    <w:position w:val="11"/>
                    <w:sz w:val="16"/>
                    <w:szCs w:val="16"/>
                  </w:rPr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hadow w:val="0"/>
                    <w:sz w:val="24"/>
                    <w:szCs w:val="24"/>
                  </w:rPr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hadow/>
                    <w:sz w:val="24"/>
                    <w:szCs w:val="24"/>
                  </w:rPr>
                  <w:t>– </w:t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hadow w:val="0"/>
                    <w:sz w:val="24"/>
                    <w:szCs w:val="24"/>
                  </w:rPr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hadow/>
                    <w:sz w:val="24"/>
                    <w:szCs w:val="24"/>
                  </w:rPr>
                  <w:t>10</w:t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hadow/>
                    <w:position w:val="11"/>
                    <w:sz w:val="16"/>
                    <w:szCs w:val="16"/>
                  </w:rPr>
                  <w:t>th </w:t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hadow w:val="0"/>
                    <w:position w:val="11"/>
                    <w:sz w:val="16"/>
                    <w:szCs w:val="16"/>
                  </w:rPr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hadow w:val="0"/>
                    <w:sz w:val="24"/>
                    <w:szCs w:val="24"/>
                  </w:rPr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hadow/>
                    <w:sz w:val="24"/>
                    <w:szCs w:val="24"/>
                  </w:rPr>
                  <w:t>November</w:t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hadow/>
                    <w:spacing w:val="9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hadow w:val="0"/>
                    <w:spacing w:val="9"/>
                    <w:sz w:val="24"/>
                    <w:szCs w:val="24"/>
                  </w:rPr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hadow/>
                    <w:sz w:val="24"/>
                    <w:szCs w:val="24"/>
                  </w:rPr>
                  <w:t>2006</w:t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hadow w:val="0"/>
                    <w:sz w:val="24"/>
                    <w:szCs w:val="24"/>
                  </w:rPr>
                </w:r>
                <w:r>
                  <w:rPr>
                    <w:rFonts w:ascii="Times New Roman" w:hAnsi="Times New Roman" w:cs="Times New Roman" w:eastAsia="Times New Roman" w:hint="default"/>
                    <w:shadow w:val="0"/>
                    <w:sz w:val="24"/>
                    <w:szCs w:val="24"/>
                  </w:rPr>
                </w:r>
              </w:p>
              <w:p>
                <w:pPr>
                  <w:spacing w:before="123"/>
                  <w:ind w:left="0" w:right="0" w:firstLine="0"/>
                  <w:jc w:val="center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</w:r>
                <w:r>
                  <w:rPr>
                    <w:rFonts w:ascii="Times New Roman"/>
                    <w:b/>
                    <w:shadow/>
                    <w:spacing w:val="-6"/>
                    <w:sz w:val="24"/>
                  </w:rPr>
                  <w:t>1/F, </w:t>
                </w:r>
                <w:r>
                  <w:rPr>
                    <w:rFonts w:ascii="Times New Roman"/>
                    <w:b/>
                    <w:shadow w:val="0"/>
                    <w:spacing w:val="-6"/>
                    <w:sz w:val="24"/>
                  </w:rPr>
                </w:r>
                <w:r>
                  <w:rPr>
                    <w:rFonts w:ascii="Times New Roman"/>
                    <w:b/>
                    <w:shadow/>
                    <w:sz w:val="24"/>
                  </w:rPr>
                  <w:t>Grand </w:t>
                </w:r>
                <w:r>
                  <w:rPr>
                    <w:rFonts w:ascii="Times New Roman"/>
                    <w:b/>
                    <w:shadow w:val="0"/>
                    <w:sz w:val="24"/>
                  </w:rPr>
                </w:r>
                <w:r>
                  <w:rPr>
                    <w:rFonts w:ascii="Times New Roman"/>
                    <w:b/>
                    <w:shadow/>
                    <w:sz w:val="24"/>
                  </w:rPr>
                  <w:t>Ballroom </w:t>
                </w:r>
                <w:r>
                  <w:rPr>
                    <w:rFonts w:ascii="Times New Roman"/>
                    <w:b/>
                    <w:shadow w:val="0"/>
                    <w:sz w:val="24"/>
                  </w:rPr>
                </w:r>
                <w:r>
                  <w:rPr>
                    <w:rFonts w:ascii="Times New Roman"/>
                    <w:b/>
                    <w:shadow/>
                    <w:sz w:val="24"/>
                  </w:rPr>
                  <w:t>I, </w:t>
                </w:r>
                <w:r>
                  <w:rPr>
                    <w:rFonts w:ascii="Times New Roman"/>
                    <w:b/>
                    <w:shadow w:val="0"/>
                    <w:sz w:val="24"/>
                  </w:rPr>
                </w:r>
                <w:r>
                  <w:rPr>
                    <w:rFonts w:ascii="Times New Roman"/>
                    <w:b/>
                    <w:shadow/>
                    <w:sz w:val="24"/>
                  </w:rPr>
                  <w:t>Regal </w:t>
                </w:r>
                <w:r>
                  <w:rPr>
                    <w:rFonts w:ascii="Times New Roman"/>
                    <w:b/>
                    <w:shadow w:val="0"/>
                    <w:sz w:val="24"/>
                  </w:rPr>
                </w:r>
                <w:r>
                  <w:rPr>
                    <w:rFonts w:ascii="Times New Roman"/>
                    <w:b/>
                    <w:shadow/>
                    <w:sz w:val="24"/>
                  </w:rPr>
                  <w:t>Airport </w:t>
                </w:r>
                <w:r>
                  <w:rPr>
                    <w:rFonts w:ascii="Times New Roman"/>
                    <w:b/>
                    <w:shadow w:val="0"/>
                    <w:sz w:val="24"/>
                  </w:rPr>
                </w:r>
                <w:r>
                  <w:rPr>
                    <w:rFonts w:ascii="Times New Roman"/>
                    <w:b/>
                    <w:shadow/>
                    <w:sz w:val="24"/>
                  </w:rPr>
                  <w:t>Hotel, </w:t>
                </w:r>
                <w:r>
                  <w:rPr>
                    <w:rFonts w:ascii="Times New Roman"/>
                    <w:b/>
                    <w:shadow w:val="0"/>
                    <w:sz w:val="24"/>
                  </w:rPr>
                </w:r>
                <w:r>
                  <w:rPr>
                    <w:rFonts w:ascii="Times New Roman"/>
                    <w:b/>
                    <w:shadow/>
                    <w:sz w:val="24"/>
                  </w:rPr>
                  <w:t>Hong </w:t>
                </w:r>
                <w:r>
                  <w:rPr>
                    <w:rFonts w:ascii="Times New Roman"/>
                    <w:b/>
                    <w:shadow w:val="0"/>
                    <w:sz w:val="24"/>
                  </w:rPr>
                </w:r>
                <w:r>
                  <w:rPr>
                    <w:rFonts w:ascii="Times New Roman"/>
                    <w:b/>
                    <w:shadow/>
                    <w:sz w:val="24"/>
                  </w:rPr>
                  <w:t>Kong,</w:t>
                </w:r>
                <w:r>
                  <w:rPr>
                    <w:rFonts w:ascii="Times New Roman"/>
                    <w:b/>
                    <w:shadow/>
                    <w:spacing w:val="-2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hadow w:val="0"/>
                    <w:spacing w:val="-27"/>
                    <w:sz w:val="24"/>
                  </w:rPr>
                </w:r>
                <w:r>
                  <w:rPr>
                    <w:rFonts w:ascii="Times New Roman"/>
                    <w:b/>
                    <w:shadow/>
                    <w:sz w:val="24"/>
                  </w:rPr>
                  <w:t>China</w:t>
                </w:r>
                <w:r>
                  <w:rPr>
                    <w:rFonts w:ascii="Times New Roman"/>
                    <w:b/>
                    <w:shadow w:val="0"/>
                    <w:sz w:val="24"/>
                  </w:rPr>
                </w:r>
                <w:r>
                  <w:rPr>
                    <w:rFonts w:ascii="Times New Roman"/>
                    <w:shadow w:val="0"/>
                    <w:sz w:val="24"/>
                  </w:rPr>
                </w:r>
              </w:p>
              <w:p>
                <w:pPr>
                  <w:pStyle w:val="BodyText"/>
                  <w:spacing w:line="240" w:lineRule="auto" w:before="120"/>
                  <w:ind w:right="203"/>
                  <w:jc w:val="center"/>
                </w:pPr>
                <w:r>
                  <w:rPr/>
                  <w:t>Organisers:</w:t>
                </w:r>
              </w:p>
              <w:p>
                <w:pPr>
                  <w:pStyle w:val="BodyText"/>
                  <w:spacing w:line="240" w:lineRule="auto"/>
                  <w:ind w:right="203"/>
                  <w:jc w:val="center"/>
                </w:pPr>
                <w:r>
                  <w:rPr/>
                  <w:t>IP Australia (IP</w:t>
                </w:r>
                <w:r>
                  <w:rPr>
                    <w:spacing w:val="-43"/>
                  </w:rPr>
                  <w:t> </w:t>
                </w:r>
                <w:r>
                  <w:rPr/>
                  <w:t>Aus)</w:t>
                </w:r>
              </w:p>
              <w:p>
                <w:pPr>
                  <w:pStyle w:val="BodyText"/>
                  <w:spacing w:line="240" w:lineRule="auto"/>
                  <w:ind w:left="388" w:right="590"/>
                  <w:jc w:val="center"/>
                </w:pPr>
                <w:r>
                  <w:rPr/>
                  <w:t>Intellectual Property Department, Hong Kong, China</w:t>
                </w:r>
                <w:r>
                  <w:rPr>
                    <w:spacing w:val="-14"/>
                  </w:rPr>
                  <w:t> </w:t>
                </w:r>
                <w:r>
                  <w:rPr/>
                  <w:t>(HKIPD) </w:t>
                </w:r>
                <w:r>
                  <w:rPr/>
                  <w:t>Intellectual Property Office of Singapore</w:t>
                </w:r>
                <w:r>
                  <w:rPr>
                    <w:spacing w:val="-12"/>
                  </w:rPr>
                  <w:t> </w:t>
                </w:r>
                <w:r>
                  <w:rPr/>
                  <w:t>(IPOS)</w:t>
                </w:r>
              </w:p>
            </w:txbxContent>
          </v:textbox>
          <w10:wrap type="none"/>
        </v:shape>
      </w:pict>
    </w:r>
    <w:r>
      <w:rPr/>
      <w:pict>
        <v:shape style="position:absolute;margin-left:226.160004pt;margin-top:200.330368pt;width:154.75pt;height:16pt;mso-position-horizontal-relative:page;mso-position-vertical-relative:page;z-index:-1057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PROGRAM</w:t>
                </w:r>
                <w:r>
                  <w:rPr>
                    <w:rFonts w:ascii="Times New Roman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RUNDOWN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944" w:hanging="480"/>
        <w:jc w:val="lef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19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8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7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6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5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4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2" w:hanging="48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left="584" w:hanging="360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824" w:hanging="360"/>
        <w:jc w:val="lef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Roman"/>
      <w:lvlText w:val="(%1)"/>
      <w:lvlJc w:val="left"/>
      <w:pPr>
        <w:ind w:left="366" w:hanging="264"/>
        <w:jc w:val="lef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197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1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8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5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2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9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6" w:hanging="264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483" w:hanging="360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963" w:hanging="360"/>
        <w:jc w:val="lef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483" w:hanging="360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963" w:hanging="360"/>
        <w:jc w:val="lef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483" w:hanging="360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963" w:hanging="360"/>
        <w:jc w:val="lef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483" w:hanging="360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963" w:hanging="360"/>
        <w:jc w:val="lef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7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32" w:hanging="360"/>
        <w:jc w:val="lef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Roman"/>
      <w:lvlText w:val="(%1)"/>
      <w:lvlJc w:val="left"/>
      <w:pPr>
        <w:ind w:left="2533" w:hanging="960"/>
        <w:jc w:val="lef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3171" w:hanging="9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02" w:hanging="9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33" w:hanging="9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4" w:hanging="9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5" w:hanging="9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6" w:hanging="9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9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8" w:hanging="96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ecwcheng</dc:creator>
  <dc:title>Microsoft Word - Workshop Program Rundown _Final_.doc</dc:title>
  <dcterms:created xsi:type="dcterms:W3CDTF">2017-06-12T05:08:43Z</dcterms:created>
  <dcterms:modified xsi:type="dcterms:W3CDTF">2017-06-12T05:08:43Z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2017-06-11T00:00:00Z</vt:filetime>
  </property>
</Properties>
</file>