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696" w:type="pct"/>
        <w:tblCellMar>
          <w:left w:w="0" w:type="dxa"/>
          <w:right w:w="0" w:type="dxa"/>
        </w:tblCellMar>
        <w:tblLook w:val="04A0" w:firstRow="1" w:lastRow="0" w:firstColumn="1" w:lastColumn="0" w:noHBand="0" w:noVBand="1"/>
      </w:tblPr>
      <w:tblGrid>
        <w:gridCol w:w="3691"/>
        <w:gridCol w:w="2071"/>
        <w:gridCol w:w="7737"/>
      </w:tblGrid>
      <w:tr w:rsidR="00824CE1" w:rsidTr="00941FB7">
        <w:tc>
          <w:tcPr>
            <w:tcW w:w="3691" w:type="dxa"/>
          </w:tcPr>
          <w:p w:rsidR="00B22A1F" w:rsidRDefault="00B22A1F" w:rsidP="00941FB7">
            <w:pPr>
              <w:pStyle w:val="Title"/>
              <w:ind w:right="-607"/>
              <w:rPr>
                <w:sz w:val="32"/>
                <w:szCs w:val="32"/>
              </w:rPr>
            </w:pPr>
            <w:bookmarkStart w:id="0" w:name="_GoBack"/>
            <w:bookmarkEnd w:id="0"/>
            <w:r w:rsidRPr="00D34862">
              <w:rPr>
                <w:sz w:val="32"/>
                <w:szCs w:val="32"/>
              </w:rPr>
              <w:t xml:space="preserve">Evaluation Cooperation Group Meetings </w:t>
            </w:r>
          </w:p>
          <w:p w:rsidR="00B22A1F" w:rsidRDefault="00C51492" w:rsidP="00941FB7">
            <w:pPr>
              <w:pStyle w:val="Title"/>
              <w:ind w:right="-607"/>
              <w:rPr>
                <w:sz w:val="32"/>
                <w:szCs w:val="32"/>
              </w:rPr>
            </w:pPr>
            <w:r>
              <w:rPr>
                <w:sz w:val="32"/>
                <w:szCs w:val="32"/>
              </w:rPr>
              <w:t>October</w:t>
            </w:r>
            <w:r w:rsidR="00B22A1F" w:rsidRPr="00D34862">
              <w:rPr>
                <w:sz w:val="32"/>
                <w:szCs w:val="32"/>
              </w:rPr>
              <w:t xml:space="preserve"> 2</w:t>
            </w:r>
            <w:r w:rsidR="000F5CD4">
              <w:rPr>
                <w:sz w:val="32"/>
                <w:szCs w:val="32"/>
              </w:rPr>
              <w:t xml:space="preserve">4 </w:t>
            </w:r>
            <w:r>
              <w:rPr>
                <w:sz w:val="32"/>
                <w:szCs w:val="32"/>
              </w:rPr>
              <w:t>-25</w:t>
            </w:r>
            <w:r w:rsidR="00B22A1F" w:rsidRPr="00D34862">
              <w:rPr>
                <w:sz w:val="32"/>
                <w:szCs w:val="32"/>
              </w:rPr>
              <w:t>,</w:t>
            </w:r>
            <w:r w:rsidR="00B22A1F">
              <w:rPr>
                <w:sz w:val="32"/>
                <w:szCs w:val="32"/>
              </w:rPr>
              <w:t xml:space="preserve"> </w:t>
            </w:r>
            <w:r w:rsidR="00B22A1F" w:rsidRPr="00D34862">
              <w:rPr>
                <w:sz w:val="32"/>
                <w:szCs w:val="32"/>
              </w:rPr>
              <w:t xml:space="preserve">2013 </w:t>
            </w:r>
          </w:p>
          <w:p w:rsidR="00B22A1F" w:rsidRDefault="00B22A1F" w:rsidP="00941FB7">
            <w:pPr>
              <w:pStyle w:val="Title"/>
              <w:ind w:right="-607"/>
              <w:rPr>
                <w:sz w:val="32"/>
                <w:szCs w:val="32"/>
              </w:rPr>
            </w:pPr>
            <w:r>
              <w:rPr>
                <w:sz w:val="32"/>
                <w:szCs w:val="32"/>
              </w:rPr>
              <w:t>AGENDA</w:t>
            </w:r>
          </w:p>
          <w:p w:rsidR="00824CE1" w:rsidRDefault="00824CE1" w:rsidP="00941FB7">
            <w:pPr>
              <w:ind w:right="-607"/>
            </w:pPr>
          </w:p>
        </w:tc>
        <w:tc>
          <w:tcPr>
            <w:tcW w:w="2071" w:type="dxa"/>
          </w:tcPr>
          <w:p w:rsidR="00824CE1" w:rsidRPr="00824CE1" w:rsidRDefault="00824CE1" w:rsidP="00D90C1C">
            <w:pPr>
              <w:pStyle w:val="Title"/>
              <w:ind w:left="337"/>
            </w:pPr>
          </w:p>
        </w:tc>
        <w:tc>
          <w:tcPr>
            <w:tcW w:w="7738" w:type="dxa"/>
          </w:tcPr>
          <w:p w:rsidR="00824CE1" w:rsidRPr="008467A1" w:rsidRDefault="00D359E8" w:rsidP="00941FB7">
            <w:pPr>
              <w:pStyle w:val="ConferenceName"/>
            </w:pPr>
            <w:r>
              <w:t>Meeting Venue</w:t>
            </w:r>
            <w:r w:rsidR="009A4C27">
              <w:t>s</w:t>
            </w:r>
          </w:p>
          <w:tbl>
            <w:tblPr>
              <w:tblW w:w="285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1E0" w:firstRow="1" w:lastRow="1" w:firstColumn="1" w:lastColumn="1" w:noHBand="0" w:noVBand="0"/>
            </w:tblPr>
            <w:tblGrid>
              <w:gridCol w:w="4399"/>
            </w:tblGrid>
            <w:tr w:rsidR="008224EF" w:rsidTr="00FA36A2">
              <w:tc>
                <w:tcPr>
                  <w:tcW w:w="4399" w:type="dxa"/>
                  <w:tcBorders>
                    <w:bottom w:val="single" w:sz="8" w:space="0" w:color="A6A6A6" w:themeColor="background1" w:themeShade="A6"/>
                  </w:tcBorders>
                  <w:shd w:val="clear" w:color="auto" w:fill="DAEEF3" w:themeFill="accent5" w:themeFillTint="33"/>
                  <w:tcMar>
                    <w:top w:w="43" w:type="dxa"/>
                    <w:left w:w="43" w:type="dxa"/>
                    <w:bottom w:w="43" w:type="dxa"/>
                    <w:right w:w="43" w:type="dxa"/>
                  </w:tcMar>
                </w:tcPr>
                <w:p w:rsidR="008224EF" w:rsidRPr="001B26AC" w:rsidRDefault="008224EF" w:rsidP="00824CE1">
                  <w:r>
                    <w:t>Conference Room B-300</w:t>
                  </w:r>
                  <w:r w:rsidR="007C3FCD">
                    <w:t xml:space="preserve"> –</w:t>
                  </w:r>
                  <w:r w:rsidR="000F6916">
                    <w:t xml:space="preserve"> </w:t>
                  </w:r>
                  <w:r w:rsidR="007C3FCD">
                    <w:t>1350 New York Avenue, 3</w:t>
                  </w:r>
                  <w:r w:rsidR="007C3FCD" w:rsidRPr="007C3FCD">
                    <w:rPr>
                      <w:vertAlign w:val="superscript"/>
                    </w:rPr>
                    <w:t>rd</w:t>
                  </w:r>
                  <w:r w:rsidR="007C3FCD">
                    <w:t xml:space="preserve"> Floor</w:t>
                  </w:r>
                </w:p>
              </w:tc>
            </w:tr>
            <w:tr w:rsidR="00FA36A2" w:rsidTr="00FA36A2">
              <w:tc>
                <w:tcPr>
                  <w:tcW w:w="4399" w:type="dxa"/>
                  <w:tcBorders>
                    <w:bottom w:val="single" w:sz="8" w:space="0" w:color="A6A6A6" w:themeColor="background1" w:themeShade="A6"/>
                  </w:tcBorders>
                  <w:shd w:val="clear" w:color="auto" w:fill="FDE9D9" w:themeFill="accent6" w:themeFillTint="33"/>
                  <w:tcMar>
                    <w:top w:w="43" w:type="dxa"/>
                    <w:left w:w="43" w:type="dxa"/>
                    <w:bottom w:w="43" w:type="dxa"/>
                    <w:right w:w="43" w:type="dxa"/>
                  </w:tcMar>
                </w:tcPr>
                <w:p w:rsidR="00FA36A2" w:rsidRDefault="00FA36A2" w:rsidP="00824CE1">
                  <w:r>
                    <w:t xml:space="preserve">Conference Room Andrés Bello 1 &amp; 2 – 1300 </w:t>
                  </w:r>
                  <w:r w:rsidR="00611C3D">
                    <w:t>New York Ave</w:t>
                  </w:r>
                  <w:r>
                    <w:t>, 9</w:t>
                  </w:r>
                  <w:r w:rsidRPr="00FA36A2">
                    <w:rPr>
                      <w:vertAlign w:val="superscript"/>
                    </w:rPr>
                    <w:t>th</w:t>
                  </w:r>
                  <w:r>
                    <w:t xml:space="preserve"> floor</w:t>
                  </w:r>
                </w:p>
              </w:tc>
            </w:tr>
            <w:tr w:rsidR="00FA36A2" w:rsidTr="00FA36A2">
              <w:tc>
                <w:tcPr>
                  <w:tcW w:w="4399" w:type="dxa"/>
                  <w:tcBorders>
                    <w:bottom w:val="single" w:sz="8" w:space="0" w:color="A6A6A6" w:themeColor="background1" w:themeShade="A6"/>
                  </w:tcBorders>
                  <w:shd w:val="clear" w:color="auto" w:fill="E5DFEC" w:themeFill="accent4" w:themeFillTint="33"/>
                  <w:tcMar>
                    <w:top w:w="43" w:type="dxa"/>
                    <w:left w:w="43" w:type="dxa"/>
                    <w:bottom w:w="43" w:type="dxa"/>
                    <w:right w:w="43" w:type="dxa"/>
                  </w:tcMar>
                </w:tcPr>
                <w:p w:rsidR="00FA36A2" w:rsidRDefault="00FA36A2" w:rsidP="00FA36A2">
                  <w:r>
                    <w:t xml:space="preserve">La Terraza – 1300 </w:t>
                  </w:r>
                  <w:r w:rsidR="00611C3D">
                    <w:t>New York Ave</w:t>
                  </w:r>
                  <w:r>
                    <w:t>, 7</w:t>
                  </w:r>
                  <w:r w:rsidRPr="00FA36A2">
                    <w:rPr>
                      <w:vertAlign w:val="superscript"/>
                    </w:rPr>
                    <w:t>th</w:t>
                  </w:r>
                  <w:r>
                    <w:t xml:space="preserve"> floor East Side</w:t>
                  </w:r>
                </w:p>
              </w:tc>
            </w:tr>
            <w:tr w:rsidR="00FA36A2" w:rsidTr="00FA36A2">
              <w:tc>
                <w:tcPr>
                  <w:tcW w:w="4399" w:type="dxa"/>
                  <w:shd w:val="clear" w:color="auto" w:fill="D6E3BC" w:themeFill="accent3" w:themeFillTint="66"/>
                  <w:tcMar>
                    <w:top w:w="43" w:type="dxa"/>
                    <w:left w:w="43" w:type="dxa"/>
                    <w:bottom w:w="43" w:type="dxa"/>
                    <w:right w:w="43" w:type="dxa"/>
                  </w:tcMar>
                </w:tcPr>
                <w:p w:rsidR="00FA36A2" w:rsidRDefault="00FA36A2" w:rsidP="00FA36A2">
                  <w:r>
                    <w:t xml:space="preserve">Executive Dining Room – 1300 </w:t>
                  </w:r>
                  <w:r w:rsidR="00611C3D">
                    <w:t>New York Ave</w:t>
                  </w:r>
                  <w:r>
                    <w:t>, 7</w:t>
                  </w:r>
                  <w:r w:rsidRPr="00FA36A2">
                    <w:rPr>
                      <w:vertAlign w:val="superscript"/>
                    </w:rPr>
                    <w:t>th</w:t>
                  </w:r>
                  <w:r>
                    <w:t xml:space="preserve"> floor East Side</w:t>
                  </w:r>
                </w:p>
              </w:tc>
            </w:tr>
          </w:tbl>
          <w:p w:rsidR="00824CE1" w:rsidRDefault="00824CE1"/>
        </w:tc>
      </w:tr>
    </w:tbl>
    <w:sdt>
      <w:sdtPr>
        <w:alias w:val="Date"/>
        <w:tag w:val="Date"/>
        <w:id w:val="88140755"/>
        <w:placeholder>
          <w:docPart w:val="167841E7C1DD4B6C801B8A5A9B6BDA2F"/>
        </w:placeholder>
        <w:date w:fullDate="2013-10-23T00:00:00Z">
          <w:dateFormat w:val="dddd, MMMM dd, yyyy"/>
          <w:lid w:val="en-US"/>
          <w:storeMappedDataAs w:val="dateTime"/>
          <w:calendar w:val="gregorian"/>
        </w:date>
      </w:sdtPr>
      <w:sdtEndPr/>
      <w:sdtContent>
        <w:p w:rsidR="001043BA" w:rsidRDefault="00BB18F6" w:rsidP="001043BA">
          <w:pPr>
            <w:pStyle w:val="Heading2"/>
            <w:spacing w:before="0"/>
          </w:pPr>
          <w:r>
            <w:t>Wednesday, October 23, 2013</w:t>
          </w:r>
        </w:p>
      </w:sdtContent>
    </w:sdt>
    <w:tbl>
      <w:tblPr>
        <w:tblW w:w="4988"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72" w:type="dxa"/>
          <w:left w:w="115" w:type="dxa"/>
          <w:bottom w:w="72" w:type="dxa"/>
          <w:right w:w="115" w:type="dxa"/>
        </w:tblCellMar>
        <w:tblLook w:val="01E0" w:firstRow="1" w:lastRow="1" w:firstColumn="1" w:lastColumn="1" w:noHBand="0" w:noVBand="0"/>
      </w:tblPr>
      <w:tblGrid>
        <w:gridCol w:w="2161"/>
        <w:gridCol w:w="8124"/>
      </w:tblGrid>
      <w:tr w:rsidR="00D359E8" w:rsidRPr="003E7A0E" w:rsidTr="006604B9">
        <w:tc>
          <w:tcPr>
            <w:tcW w:w="2161" w:type="dxa"/>
            <w:shd w:val="clear" w:color="auto" w:fill="D9D9D9" w:themeFill="background1" w:themeFillShade="D9"/>
            <w:tcFitText/>
          </w:tcPr>
          <w:p w:rsidR="005A30A2" w:rsidRPr="00166297" w:rsidRDefault="005A30A2" w:rsidP="008224EF">
            <w:pPr>
              <w:pStyle w:val="Time"/>
              <w:rPr>
                <w:spacing w:val="20"/>
                <w:sz w:val="20"/>
                <w:szCs w:val="20"/>
              </w:rPr>
            </w:pPr>
          </w:p>
          <w:p w:rsidR="00D359E8" w:rsidRPr="005B20AC" w:rsidRDefault="005B20AC" w:rsidP="005B20AC">
            <w:pPr>
              <w:pStyle w:val="Time"/>
              <w:rPr>
                <w:sz w:val="20"/>
                <w:szCs w:val="20"/>
              </w:rPr>
            </w:pPr>
            <w:r w:rsidRPr="00166297">
              <w:rPr>
                <w:spacing w:val="0"/>
                <w:sz w:val="20"/>
                <w:szCs w:val="20"/>
              </w:rPr>
              <w:t>7:00 p</w:t>
            </w:r>
            <w:r w:rsidR="001043BA" w:rsidRPr="00166297">
              <w:rPr>
                <w:spacing w:val="0"/>
                <w:sz w:val="20"/>
                <w:szCs w:val="20"/>
              </w:rPr>
              <w:t>m</w:t>
            </w:r>
          </w:p>
        </w:tc>
        <w:tc>
          <w:tcPr>
            <w:tcW w:w="8124" w:type="dxa"/>
            <w:tcBorders>
              <w:top w:val="single" w:sz="6" w:space="0" w:color="A6A6A6" w:themeColor="background1" w:themeShade="A6"/>
            </w:tcBorders>
            <w:shd w:val="clear" w:color="auto" w:fill="DDD9C3" w:themeFill="background2" w:themeFillShade="E6"/>
            <w:vAlign w:val="center"/>
          </w:tcPr>
          <w:p w:rsidR="000020FC" w:rsidRDefault="000020FC" w:rsidP="0040361C">
            <w:pPr>
              <w:pStyle w:val="Session"/>
              <w:rPr>
                <w:szCs w:val="20"/>
              </w:rPr>
            </w:pPr>
          </w:p>
          <w:p w:rsidR="00D359E8" w:rsidRPr="00941FB7" w:rsidRDefault="00D359E8" w:rsidP="00555D51">
            <w:pPr>
              <w:pStyle w:val="Session"/>
              <w:rPr>
                <w:szCs w:val="20"/>
              </w:rPr>
            </w:pPr>
            <w:r w:rsidRPr="00941FB7">
              <w:rPr>
                <w:szCs w:val="20"/>
              </w:rPr>
              <w:t xml:space="preserve">ECG </w:t>
            </w:r>
            <w:r w:rsidR="005829EC">
              <w:rPr>
                <w:szCs w:val="20"/>
              </w:rPr>
              <w:t>w</w:t>
            </w:r>
            <w:r w:rsidRPr="00941FB7">
              <w:rPr>
                <w:szCs w:val="20"/>
              </w:rPr>
              <w:t xml:space="preserve">elcome </w:t>
            </w:r>
            <w:r w:rsidR="005829EC">
              <w:rPr>
                <w:szCs w:val="20"/>
              </w:rPr>
              <w:t>d</w:t>
            </w:r>
            <w:r w:rsidRPr="00941FB7">
              <w:rPr>
                <w:szCs w:val="20"/>
              </w:rPr>
              <w:t xml:space="preserve">inner </w:t>
            </w:r>
            <w:r w:rsidR="004979DE">
              <w:rPr>
                <w:szCs w:val="20"/>
              </w:rPr>
              <w:t xml:space="preserve">hosted by OVE </w:t>
            </w:r>
            <w:r w:rsidR="00DC4CE7">
              <w:rPr>
                <w:szCs w:val="20"/>
              </w:rPr>
              <w:t>(by invitation</w:t>
            </w:r>
            <w:r w:rsidR="00555D51">
              <w:rPr>
                <w:szCs w:val="20"/>
              </w:rPr>
              <w:t>)</w:t>
            </w:r>
          </w:p>
        </w:tc>
      </w:tr>
    </w:tbl>
    <w:sdt>
      <w:sdtPr>
        <w:rPr>
          <w:szCs w:val="22"/>
        </w:rPr>
        <w:alias w:val="Date"/>
        <w:tag w:val="Date"/>
        <w:id w:val="88140784"/>
        <w:placeholder>
          <w:docPart w:val="E5AD8541EC21486F92408834D3ADCDB3"/>
        </w:placeholder>
        <w:date w:fullDate="2013-10-24T00:00:00Z">
          <w:dateFormat w:val="dddd, MMMM dd, yyyy"/>
          <w:lid w:val="en-US"/>
          <w:storeMappedDataAs w:val="dateTime"/>
          <w:calendar w:val="gregorian"/>
        </w:date>
      </w:sdtPr>
      <w:sdtEndPr/>
      <w:sdtContent>
        <w:p w:rsidR="00A75373" w:rsidRPr="00941FB7" w:rsidRDefault="00BB18F6" w:rsidP="00A75373">
          <w:pPr>
            <w:pStyle w:val="Heading2"/>
            <w:rPr>
              <w:sz w:val="20"/>
            </w:rPr>
          </w:pPr>
          <w:r>
            <w:rPr>
              <w:szCs w:val="22"/>
            </w:rPr>
            <w:t>Thursday, October 24, 2013</w:t>
          </w:r>
        </w:p>
      </w:sdtContent>
    </w:sdt>
    <w:tbl>
      <w:tblPr>
        <w:tblW w:w="5000"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72" w:type="dxa"/>
          <w:left w:w="115" w:type="dxa"/>
          <w:bottom w:w="72" w:type="dxa"/>
          <w:right w:w="115" w:type="dxa"/>
        </w:tblCellMar>
        <w:tblLook w:val="01E0" w:firstRow="1" w:lastRow="1" w:firstColumn="1" w:lastColumn="1" w:noHBand="0" w:noVBand="0"/>
      </w:tblPr>
      <w:tblGrid>
        <w:gridCol w:w="2185"/>
        <w:gridCol w:w="6426"/>
        <w:gridCol w:w="1699"/>
      </w:tblGrid>
      <w:tr w:rsidR="003E7A0E" w:rsidRPr="003E7A0E" w:rsidTr="00941FB7">
        <w:tc>
          <w:tcPr>
            <w:tcW w:w="2185" w:type="dxa"/>
            <w:tcBorders>
              <w:left w:val="single" w:sz="6" w:space="0" w:color="A6A6A6" w:themeColor="background1" w:themeShade="A6"/>
              <w:bottom w:val="single" w:sz="6" w:space="0" w:color="A6A6A6" w:themeColor="background1" w:themeShade="A6"/>
            </w:tcBorders>
            <w:shd w:val="clear" w:color="auto" w:fill="D9D9D9" w:themeFill="background1" w:themeFillShade="D9"/>
          </w:tcPr>
          <w:p w:rsidR="003E7A0E" w:rsidRPr="003E7A0E" w:rsidRDefault="00613BB1" w:rsidP="00941FB7">
            <w:pPr>
              <w:pStyle w:val="Session"/>
              <w:jc w:val="left"/>
              <w:rPr>
                <w:szCs w:val="20"/>
              </w:rPr>
            </w:pPr>
            <w:r>
              <w:rPr>
                <w:szCs w:val="20"/>
              </w:rPr>
              <w:t>8:30 am</w:t>
            </w:r>
          </w:p>
        </w:tc>
        <w:tc>
          <w:tcPr>
            <w:tcW w:w="6426" w:type="dxa"/>
            <w:tcBorders>
              <w:left w:val="nil"/>
              <w:bottom w:val="single" w:sz="6" w:space="0" w:color="A6A6A6" w:themeColor="background1" w:themeShade="A6"/>
            </w:tcBorders>
            <w:shd w:val="clear" w:color="auto" w:fill="DAEEF3" w:themeFill="accent5" w:themeFillTint="33"/>
            <w:vAlign w:val="center"/>
          </w:tcPr>
          <w:p w:rsidR="003E7A0E" w:rsidRPr="00941FB7" w:rsidRDefault="003E7A0E" w:rsidP="00F20A82">
            <w:pPr>
              <w:pStyle w:val="Session"/>
              <w:rPr>
                <w:color w:val="DAEEF3" w:themeColor="accent5" w:themeTint="33"/>
                <w:szCs w:val="20"/>
              </w:rPr>
            </w:pPr>
            <w:r w:rsidRPr="00941FB7">
              <w:rPr>
                <w:szCs w:val="20"/>
              </w:rPr>
              <w:t>Light breakfast available</w:t>
            </w:r>
          </w:p>
        </w:tc>
        <w:tc>
          <w:tcPr>
            <w:tcW w:w="1699" w:type="dxa"/>
            <w:tcBorders>
              <w:left w:val="nil"/>
              <w:bottom w:val="single" w:sz="6" w:space="0" w:color="A6A6A6" w:themeColor="background1" w:themeShade="A6"/>
            </w:tcBorders>
            <w:shd w:val="clear" w:color="auto" w:fill="DAEEF3" w:themeFill="accent5" w:themeFillTint="33"/>
          </w:tcPr>
          <w:p w:rsidR="003E7A0E" w:rsidRPr="00941FB7" w:rsidRDefault="003E7A0E" w:rsidP="007C3FCD">
            <w:pPr>
              <w:pStyle w:val="Session"/>
              <w:rPr>
                <w:szCs w:val="20"/>
              </w:rPr>
            </w:pPr>
            <w:r w:rsidRPr="00941FB7">
              <w:rPr>
                <w:szCs w:val="20"/>
              </w:rPr>
              <w:t>Conference Room B-300</w:t>
            </w:r>
          </w:p>
        </w:tc>
      </w:tr>
      <w:tr w:rsidR="003E7A0E" w:rsidRPr="003E7A0E" w:rsidTr="00941FB7">
        <w:tc>
          <w:tcPr>
            <w:tcW w:w="2185" w:type="dxa"/>
            <w:tcBorders>
              <w:left w:val="single" w:sz="6" w:space="0" w:color="A6A6A6" w:themeColor="background1" w:themeShade="A6"/>
            </w:tcBorders>
            <w:shd w:val="clear" w:color="auto" w:fill="D9D9D9" w:themeFill="background1" w:themeFillShade="D9"/>
          </w:tcPr>
          <w:p w:rsidR="003E7A0E" w:rsidRPr="003E7A0E" w:rsidRDefault="00613BB1" w:rsidP="00941FB7">
            <w:pPr>
              <w:pStyle w:val="Session"/>
              <w:jc w:val="left"/>
              <w:rPr>
                <w:szCs w:val="20"/>
              </w:rPr>
            </w:pPr>
            <w:r>
              <w:rPr>
                <w:szCs w:val="20"/>
              </w:rPr>
              <w:t>9:00 am – 9:15 am</w:t>
            </w:r>
          </w:p>
        </w:tc>
        <w:tc>
          <w:tcPr>
            <w:tcW w:w="6426" w:type="dxa"/>
            <w:tcBorders>
              <w:left w:val="nil"/>
            </w:tcBorders>
            <w:shd w:val="clear" w:color="auto" w:fill="DAEEF3" w:themeFill="accent5" w:themeFillTint="33"/>
            <w:vAlign w:val="center"/>
          </w:tcPr>
          <w:p w:rsidR="003E7A0E" w:rsidRPr="00941FB7" w:rsidRDefault="003E7A0E" w:rsidP="00F20A82">
            <w:pPr>
              <w:pStyle w:val="Session"/>
              <w:rPr>
                <w:szCs w:val="20"/>
              </w:rPr>
            </w:pPr>
            <w:r w:rsidRPr="00941FB7">
              <w:rPr>
                <w:szCs w:val="20"/>
              </w:rPr>
              <w:t>Chairperson’s welcome, agenda overview</w:t>
            </w:r>
          </w:p>
        </w:tc>
        <w:tc>
          <w:tcPr>
            <w:tcW w:w="1699" w:type="dxa"/>
            <w:tcBorders>
              <w:left w:val="nil"/>
            </w:tcBorders>
            <w:shd w:val="clear" w:color="auto" w:fill="DAEEF3" w:themeFill="accent5" w:themeFillTint="33"/>
          </w:tcPr>
          <w:p w:rsidR="003E7A0E" w:rsidRPr="00941FB7" w:rsidRDefault="003E7A0E" w:rsidP="007C3FCD">
            <w:pPr>
              <w:pStyle w:val="Session"/>
              <w:rPr>
                <w:szCs w:val="20"/>
              </w:rPr>
            </w:pPr>
            <w:r w:rsidRPr="00941FB7">
              <w:rPr>
                <w:szCs w:val="20"/>
              </w:rPr>
              <w:t>Conference Room B-300</w:t>
            </w:r>
          </w:p>
        </w:tc>
      </w:tr>
      <w:tr w:rsidR="003E7A0E" w:rsidRPr="003E7A0E" w:rsidTr="00941FB7">
        <w:tc>
          <w:tcPr>
            <w:tcW w:w="2185" w:type="dxa"/>
            <w:tcBorders>
              <w:bottom w:val="single" w:sz="6" w:space="0" w:color="A6A6A6" w:themeColor="background1" w:themeShade="A6"/>
            </w:tcBorders>
            <w:shd w:val="clear" w:color="auto" w:fill="D9D9D9" w:themeFill="background1" w:themeFillShade="D9"/>
          </w:tcPr>
          <w:p w:rsidR="003E7A0E" w:rsidRPr="003E7A0E" w:rsidRDefault="00613BB1" w:rsidP="00941FB7">
            <w:pPr>
              <w:pStyle w:val="Session"/>
              <w:jc w:val="left"/>
              <w:rPr>
                <w:szCs w:val="20"/>
              </w:rPr>
            </w:pPr>
            <w:r>
              <w:rPr>
                <w:szCs w:val="20"/>
              </w:rPr>
              <w:t>9:15 am – 10:30 am</w:t>
            </w:r>
          </w:p>
        </w:tc>
        <w:tc>
          <w:tcPr>
            <w:tcW w:w="6426" w:type="dxa"/>
            <w:tcBorders>
              <w:bottom w:val="single" w:sz="6" w:space="0" w:color="A6A6A6" w:themeColor="background1" w:themeShade="A6"/>
            </w:tcBorders>
            <w:shd w:val="clear" w:color="auto" w:fill="DAEEF3" w:themeFill="accent5" w:themeFillTint="33"/>
            <w:vAlign w:val="center"/>
          </w:tcPr>
          <w:p w:rsidR="003E7A0E" w:rsidRPr="00941FB7" w:rsidRDefault="003E7A0E" w:rsidP="008224EF">
            <w:pPr>
              <w:pStyle w:val="Session"/>
              <w:rPr>
                <w:szCs w:val="20"/>
              </w:rPr>
            </w:pPr>
            <w:r w:rsidRPr="00941FB7">
              <w:rPr>
                <w:szCs w:val="20"/>
              </w:rPr>
              <w:t xml:space="preserve">Tour de table: update on recent developments in each agency  </w:t>
            </w:r>
          </w:p>
        </w:tc>
        <w:tc>
          <w:tcPr>
            <w:tcW w:w="1699" w:type="dxa"/>
            <w:tcBorders>
              <w:bottom w:val="single" w:sz="6" w:space="0" w:color="A6A6A6" w:themeColor="background1" w:themeShade="A6"/>
            </w:tcBorders>
            <w:shd w:val="clear" w:color="auto" w:fill="DAEEF3" w:themeFill="accent5" w:themeFillTint="33"/>
          </w:tcPr>
          <w:p w:rsidR="003E7A0E" w:rsidRPr="00941FB7" w:rsidRDefault="003E7A0E" w:rsidP="007C3FCD">
            <w:pPr>
              <w:pStyle w:val="Session"/>
              <w:rPr>
                <w:szCs w:val="20"/>
              </w:rPr>
            </w:pPr>
            <w:r w:rsidRPr="00941FB7">
              <w:rPr>
                <w:szCs w:val="20"/>
              </w:rPr>
              <w:t>Conference Room B-300</w:t>
            </w:r>
          </w:p>
        </w:tc>
      </w:tr>
      <w:tr w:rsidR="003E7A0E" w:rsidRPr="003E7A0E" w:rsidTr="00941FB7">
        <w:tc>
          <w:tcPr>
            <w:tcW w:w="2185" w:type="dxa"/>
            <w:tcBorders>
              <w:bottom w:val="single" w:sz="6" w:space="0" w:color="A6A6A6" w:themeColor="background1" w:themeShade="A6"/>
            </w:tcBorders>
            <w:shd w:val="clear" w:color="auto" w:fill="D9D9D9" w:themeFill="background1" w:themeFillShade="D9"/>
          </w:tcPr>
          <w:p w:rsidR="003E7A0E" w:rsidRPr="003E7A0E" w:rsidRDefault="00613BB1" w:rsidP="00941FB7">
            <w:pPr>
              <w:pStyle w:val="Session"/>
              <w:jc w:val="left"/>
              <w:rPr>
                <w:szCs w:val="20"/>
              </w:rPr>
            </w:pPr>
            <w:r>
              <w:rPr>
                <w:szCs w:val="20"/>
              </w:rPr>
              <w:t>10:30 am – 10:45 am</w:t>
            </w:r>
          </w:p>
        </w:tc>
        <w:tc>
          <w:tcPr>
            <w:tcW w:w="6426" w:type="dxa"/>
            <w:tcBorders>
              <w:bottom w:val="single" w:sz="6" w:space="0" w:color="A6A6A6" w:themeColor="background1" w:themeShade="A6"/>
            </w:tcBorders>
            <w:shd w:val="clear" w:color="auto" w:fill="DAEEF3" w:themeFill="accent5" w:themeFillTint="33"/>
            <w:vAlign w:val="center"/>
          </w:tcPr>
          <w:p w:rsidR="003E7A0E" w:rsidRPr="00941FB7" w:rsidRDefault="003E7A0E" w:rsidP="00F20A82">
            <w:pPr>
              <w:pStyle w:val="Session"/>
              <w:rPr>
                <w:szCs w:val="20"/>
              </w:rPr>
            </w:pPr>
            <w:r w:rsidRPr="00941FB7">
              <w:rPr>
                <w:szCs w:val="20"/>
              </w:rPr>
              <w:t>Coffee break</w:t>
            </w:r>
          </w:p>
        </w:tc>
        <w:tc>
          <w:tcPr>
            <w:tcW w:w="1699" w:type="dxa"/>
            <w:tcBorders>
              <w:bottom w:val="single" w:sz="6" w:space="0" w:color="A6A6A6" w:themeColor="background1" w:themeShade="A6"/>
            </w:tcBorders>
            <w:shd w:val="clear" w:color="auto" w:fill="DAEEF3" w:themeFill="accent5" w:themeFillTint="33"/>
          </w:tcPr>
          <w:p w:rsidR="003E7A0E" w:rsidRPr="00941FB7" w:rsidRDefault="003E7A0E" w:rsidP="007C3FCD">
            <w:pPr>
              <w:pStyle w:val="Session"/>
              <w:rPr>
                <w:szCs w:val="20"/>
              </w:rPr>
            </w:pPr>
            <w:r w:rsidRPr="00941FB7">
              <w:rPr>
                <w:szCs w:val="20"/>
              </w:rPr>
              <w:t>Conference Room B-300</w:t>
            </w:r>
          </w:p>
        </w:tc>
      </w:tr>
      <w:tr w:rsidR="003E7A0E" w:rsidRPr="003E7A0E" w:rsidTr="00941FB7">
        <w:tc>
          <w:tcPr>
            <w:tcW w:w="2185"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tcPr>
          <w:p w:rsidR="003E7A0E" w:rsidRPr="00941FB7" w:rsidRDefault="00613BB1" w:rsidP="005C6BF4">
            <w:pPr>
              <w:pStyle w:val="Presentation"/>
              <w:rPr>
                <w:b w:val="0"/>
                <w:sz w:val="20"/>
              </w:rPr>
            </w:pPr>
            <w:r w:rsidRPr="00941FB7">
              <w:rPr>
                <w:b w:val="0"/>
                <w:sz w:val="20"/>
              </w:rPr>
              <w:t>10:45 am – 1</w:t>
            </w:r>
            <w:r w:rsidR="005C6BF4">
              <w:rPr>
                <w:b w:val="0"/>
                <w:sz w:val="20"/>
              </w:rPr>
              <w:t>1</w:t>
            </w:r>
            <w:r w:rsidRPr="00941FB7">
              <w:rPr>
                <w:b w:val="0"/>
                <w:sz w:val="20"/>
              </w:rPr>
              <w:t>:</w:t>
            </w:r>
            <w:r w:rsidR="005C6BF4">
              <w:rPr>
                <w:b w:val="0"/>
                <w:sz w:val="20"/>
              </w:rPr>
              <w:t>45</w:t>
            </w:r>
            <w:r w:rsidRPr="00941FB7">
              <w:rPr>
                <w:b w:val="0"/>
                <w:sz w:val="20"/>
              </w:rPr>
              <w:t xml:space="preserve"> </w:t>
            </w:r>
            <w:r w:rsidR="005C6BF4">
              <w:rPr>
                <w:b w:val="0"/>
                <w:sz w:val="20"/>
              </w:rPr>
              <w:t>a</w:t>
            </w:r>
            <w:r w:rsidRPr="00941FB7">
              <w:rPr>
                <w:b w:val="0"/>
                <w:sz w:val="20"/>
              </w:rPr>
              <w:t>m</w:t>
            </w:r>
          </w:p>
        </w:tc>
        <w:tc>
          <w:tcPr>
            <w:tcW w:w="6426"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AEEF3" w:themeFill="accent5" w:themeFillTint="33"/>
          </w:tcPr>
          <w:p w:rsidR="003E7A0E" w:rsidRPr="00941FB7" w:rsidRDefault="000231E3" w:rsidP="005C6BF4">
            <w:pPr>
              <w:pStyle w:val="Presentation"/>
              <w:jc w:val="center"/>
              <w:rPr>
                <w:b w:val="0"/>
                <w:sz w:val="20"/>
              </w:rPr>
            </w:pPr>
            <w:r>
              <w:rPr>
                <w:b w:val="0"/>
                <w:sz w:val="20"/>
              </w:rPr>
              <w:t>Evaluation recommendations and feedback loops</w:t>
            </w:r>
          </w:p>
        </w:tc>
        <w:tc>
          <w:tcPr>
            <w:tcW w:w="1699"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AEEF3" w:themeFill="accent5" w:themeFillTint="33"/>
          </w:tcPr>
          <w:p w:rsidR="003E7A0E" w:rsidRPr="00941FB7" w:rsidRDefault="003E7A0E" w:rsidP="000B0290">
            <w:pPr>
              <w:pStyle w:val="Presentation"/>
              <w:jc w:val="center"/>
              <w:rPr>
                <w:b w:val="0"/>
                <w:sz w:val="20"/>
              </w:rPr>
            </w:pPr>
            <w:r w:rsidRPr="00941FB7">
              <w:rPr>
                <w:b w:val="0"/>
                <w:sz w:val="20"/>
              </w:rPr>
              <w:t>Conference Room B-300</w:t>
            </w:r>
          </w:p>
        </w:tc>
      </w:tr>
      <w:tr w:rsidR="005C6BF4" w:rsidRPr="003E7A0E" w:rsidTr="00941FB7">
        <w:tc>
          <w:tcPr>
            <w:tcW w:w="2185"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tcPr>
          <w:p w:rsidR="005C6BF4" w:rsidRPr="00941FB7" w:rsidRDefault="005C6BF4" w:rsidP="00D94D69">
            <w:pPr>
              <w:pStyle w:val="Presentation"/>
              <w:rPr>
                <w:b w:val="0"/>
                <w:sz w:val="20"/>
              </w:rPr>
            </w:pPr>
            <w:r>
              <w:rPr>
                <w:b w:val="0"/>
                <w:sz w:val="20"/>
              </w:rPr>
              <w:t>11:45am – 1:</w:t>
            </w:r>
            <w:r w:rsidR="00D94D69">
              <w:rPr>
                <w:b w:val="0"/>
                <w:sz w:val="20"/>
              </w:rPr>
              <w:t xml:space="preserve">00 </w:t>
            </w:r>
            <w:r>
              <w:rPr>
                <w:b w:val="0"/>
                <w:sz w:val="20"/>
              </w:rPr>
              <w:t>pm</w:t>
            </w:r>
          </w:p>
        </w:tc>
        <w:tc>
          <w:tcPr>
            <w:tcW w:w="6426"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AEEF3" w:themeFill="accent5" w:themeFillTint="33"/>
          </w:tcPr>
          <w:p w:rsidR="006D5CBC" w:rsidRDefault="009624EC" w:rsidP="00D94D69">
            <w:pPr>
              <w:pStyle w:val="Presentation"/>
              <w:jc w:val="center"/>
              <w:rPr>
                <w:b w:val="0"/>
                <w:sz w:val="20"/>
              </w:rPr>
            </w:pPr>
            <w:r>
              <w:rPr>
                <w:b w:val="0"/>
                <w:sz w:val="20"/>
              </w:rPr>
              <w:t>ECG b</w:t>
            </w:r>
            <w:r w:rsidR="00D94D69">
              <w:rPr>
                <w:b w:val="0"/>
                <w:sz w:val="20"/>
              </w:rPr>
              <w:t>usiness</w:t>
            </w:r>
          </w:p>
          <w:p w:rsidR="00D94D69" w:rsidRDefault="00D94D69" w:rsidP="00D94D69">
            <w:pPr>
              <w:pStyle w:val="Presentation"/>
              <w:jc w:val="right"/>
              <w:rPr>
                <w:b w:val="0"/>
                <w:sz w:val="20"/>
              </w:rPr>
            </w:pPr>
          </w:p>
        </w:tc>
        <w:tc>
          <w:tcPr>
            <w:tcW w:w="1699"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AEEF3" w:themeFill="accent5" w:themeFillTint="33"/>
          </w:tcPr>
          <w:p w:rsidR="005C6BF4" w:rsidRPr="00941FB7" w:rsidRDefault="00FA36A2" w:rsidP="007C3FCD">
            <w:pPr>
              <w:pStyle w:val="Presentation"/>
              <w:jc w:val="center"/>
              <w:rPr>
                <w:sz w:val="20"/>
              </w:rPr>
            </w:pPr>
            <w:r w:rsidRPr="00941FB7">
              <w:rPr>
                <w:b w:val="0"/>
                <w:sz w:val="20"/>
              </w:rPr>
              <w:t>Conference Room B-300</w:t>
            </w:r>
          </w:p>
        </w:tc>
      </w:tr>
      <w:tr w:rsidR="003E7A0E" w:rsidRPr="003E7A0E" w:rsidTr="00941FB7">
        <w:tc>
          <w:tcPr>
            <w:tcW w:w="2185" w:type="dxa"/>
            <w:shd w:val="clear" w:color="auto" w:fill="D9D9D9" w:themeFill="background1" w:themeFillShade="D9"/>
          </w:tcPr>
          <w:p w:rsidR="00D94D69" w:rsidRDefault="00D94D69" w:rsidP="00D94D69">
            <w:pPr>
              <w:pStyle w:val="Session"/>
              <w:jc w:val="left"/>
              <w:rPr>
                <w:szCs w:val="20"/>
              </w:rPr>
            </w:pPr>
          </w:p>
          <w:p w:rsidR="003E7A0E" w:rsidRPr="003E7A0E" w:rsidRDefault="00D94D69" w:rsidP="00D94D69">
            <w:pPr>
              <w:pStyle w:val="Session"/>
              <w:jc w:val="left"/>
              <w:rPr>
                <w:szCs w:val="20"/>
              </w:rPr>
            </w:pPr>
            <w:r>
              <w:rPr>
                <w:szCs w:val="20"/>
              </w:rPr>
              <w:t>1</w:t>
            </w:r>
            <w:r w:rsidR="005C6BF4">
              <w:rPr>
                <w:szCs w:val="20"/>
              </w:rPr>
              <w:t>:</w:t>
            </w:r>
            <w:r>
              <w:rPr>
                <w:szCs w:val="20"/>
              </w:rPr>
              <w:t>00 p</w:t>
            </w:r>
            <w:r w:rsidR="005C6BF4">
              <w:rPr>
                <w:szCs w:val="20"/>
              </w:rPr>
              <w:t>m</w:t>
            </w:r>
          </w:p>
        </w:tc>
        <w:tc>
          <w:tcPr>
            <w:tcW w:w="6426" w:type="dxa"/>
            <w:shd w:val="clear" w:color="auto" w:fill="DAEEF3" w:themeFill="accent5" w:themeFillTint="33"/>
            <w:vAlign w:val="center"/>
          </w:tcPr>
          <w:p w:rsidR="003E7A0E" w:rsidRPr="00941FB7" w:rsidRDefault="003E7A0E" w:rsidP="00D359E8">
            <w:pPr>
              <w:pStyle w:val="Session"/>
              <w:rPr>
                <w:szCs w:val="20"/>
              </w:rPr>
            </w:pPr>
            <w:r w:rsidRPr="00941FB7">
              <w:rPr>
                <w:szCs w:val="20"/>
              </w:rPr>
              <w:t>Lunch</w:t>
            </w:r>
          </w:p>
        </w:tc>
        <w:tc>
          <w:tcPr>
            <w:tcW w:w="1699" w:type="dxa"/>
            <w:shd w:val="clear" w:color="auto" w:fill="DAEEF3" w:themeFill="accent5" w:themeFillTint="33"/>
          </w:tcPr>
          <w:p w:rsidR="003E7A0E" w:rsidRPr="00FA36A2" w:rsidRDefault="003E7A0E" w:rsidP="00FA36A2">
            <w:pPr>
              <w:pStyle w:val="Presentation"/>
              <w:jc w:val="center"/>
              <w:rPr>
                <w:b w:val="0"/>
                <w:sz w:val="20"/>
              </w:rPr>
            </w:pPr>
            <w:r w:rsidRPr="00941FB7">
              <w:rPr>
                <w:b w:val="0"/>
                <w:sz w:val="20"/>
              </w:rPr>
              <w:t xml:space="preserve">Conference Room </w:t>
            </w:r>
            <w:r w:rsidRPr="000B053C">
              <w:rPr>
                <w:b w:val="0"/>
              </w:rPr>
              <w:t>B-300</w:t>
            </w:r>
          </w:p>
        </w:tc>
      </w:tr>
      <w:tr w:rsidR="00654025" w:rsidRPr="003E7A0E" w:rsidTr="00FA36A2">
        <w:tc>
          <w:tcPr>
            <w:tcW w:w="2185" w:type="dxa"/>
            <w:shd w:val="clear" w:color="auto" w:fill="D9D9D9" w:themeFill="background1" w:themeFillShade="D9"/>
          </w:tcPr>
          <w:p w:rsidR="00654025" w:rsidRPr="003E7A0E" w:rsidRDefault="00654025" w:rsidP="0006394B">
            <w:pPr>
              <w:pStyle w:val="Presentation"/>
              <w:rPr>
                <w:b w:val="0"/>
                <w:sz w:val="20"/>
              </w:rPr>
            </w:pPr>
            <w:r>
              <w:rPr>
                <w:b w:val="0"/>
                <w:sz w:val="20"/>
              </w:rPr>
              <w:t>2:00 pm – 3:00 pm</w:t>
            </w:r>
          </w:p>
        </w:tc>
        <w:tc>
          <w:tcPr>
            <w:tcW w:w="6426" w:type="dxa"/>
            <w:tcBorders>
              <w:bottom w:val="single" w:sz="6" w:space="0" w:color="A6A6A6" w:themeColor="background1" w:themeShade="A6"/>
            </w:tcBorders>
            <w:shd w:val="clear" w:color="auto" w:fill="DAEEF3" w:themeFill="accent5" w:themeFillTint="33"/>
          </w:tcPr>
          <w:p w:rsidR="00654025" w:rsidRPr="00941FB7" w:rsidRDefault="00654025" w:rsidP="0006394B">
            <w:pPr>
              <w:pStyle w:val="Presentation"/>
              <w:jc w:val="center"/>
              <w:rPr>
                <w:b w:val="0"/>
                <w:sz w:val="20"/>
              </w:rPr>
            </w:pPr>
            <w:r>
              <w:rPr>
                <w:b w:val="0"/>
                <w:sz w:val="20"/>
              </w:rPr>
              <w:t>Evaluation of knowledge services</w:t>
            </w:r>
          </w:p>
        </w:tc>
        <w:tc>
          <w:tcPr>
            <w:tcW w:w="1699" w:type="dxa"/>
            <w:tcBorders>
              <w:bottom w:val="single" w:sz="6" w:space="0" w:color="A6A6A6" w:themeColor="background1" w:themeShade="A6"/>
            </w:tcBorders>
            <w:shd w:val="clear" w:color="auto" w:fill="DAEEF3" w:themeFill="accent5" w:themeFillTint="33"/>
          </w:tcPr>
          <w:p w:rsidR="00654025" w:rsidRPr="007C4775" w:rsidRDefault="00654025" w:rsidP="000B053C">
            <w:pPr>
              <w:pStyle w:val="Presentation"/>
              <w:jc w:val="center"/>
              <w:rPr>
                <w:b w:val="0"/>
                <w:sz w:val="20"/>
              </w:rPr>
            </w:pPr>
            <w:r w:rsidRPr="00941FB7">
              <w:rPr>
                <w:b w:val="0"/>
                <w:sz w:val="20"/>
              </w:rPr>
              <w:t xml:space="preserve">Conference Room </w:t>
            </w:r>
            <w:r w:rsidRPr="007C4775">
              <w:rPr>
                <w:b w:val="0"/>
              </w:rPr>
              <w:t>B-300</w:t>
            </w:r>
          </w:p>
        </w:tc>
      </w:tr>
      <w:tr w:rsidR="00654025" w:rsidRPr="005C6BF4" w:rsidTr="00FA36A2">
        <w:trPr>
          <w:trHeight w:val="23"/>
        </w:trPr>
        <w:tc>
          <w:tcPr>
            <w:tcW w:w="2185" w:type="dxa"/>
            <w:shd w:val="clear" w:color="auto" w:fill="D9D9D9" w:themeFill="background1" w:themeFillShade="D9"/>
          </w:tcPr>
          <w:p w:rsidR="00654025" w:rsidRPr="003E7A0E" w:rsidDel="005C4010" w:rsidRDefault="00654025" w:rsidP="002D73CB">
            <w:pPr>
              <w:pStyle w:val="Session"/>
              <w:jc w:val="left"/>
              <w:rPr>
                <w:szCs w:val="20"/>
              </w:rPr>
            </w:pPr>
            <w:r>
              <w:rPr>
                <w:szCs w:val="20"/>
              </w:rPr>
              <w:t>3:30 pm – 5:30 pm</w:t>
            </w:r>
          </w:p>
        </w:tc>
        <w:tc>
          <w:tcPr>
            <w:tcW w:w="6426" w:type="dxa"/>
            <w:tcBorders>
              <w:bottom w:val="single" w:sz="6" w:space="0" w:color="A6A6A6" w:themeColor="background1" w:themeShade="A6"/>
            </w:tcBorders>
            <w:shd w:val="clear" w:color="auto" w:fill="FBD4B4" w:themeFill="accent6" w:themeFillTint="66"/>
            <w:vAlign w:val="center"/>
          </w:tcPr>
          <w:p w:rsidR="00654025" w:rsidRPr="00941FB7" w:rsidRDefault="00654025" w:rsidP="00BE565C">
            <w:pPr>
              <w:pStyle w:val="Session"/>
              <w:rPr>
                <w:szCs w:val="20"/>
              </w:rPr>
            </w:pPr>
            <w:r>
              <w:rPr>
                <w:szCs w:val="20"/>
              </w:rPr>
              <w:t xml:space="preserve">Special event: </w:t>
            </w:r>
            <w:r w:rsidR="00BE565C">
              <w:rPr>
                <w:szCs w:val="20"/>
              </w:rPr>
              <w:t>Impact evaluation as a learning tool for development effectiveness – opportunities and constraints</w:t>
            </w:r>
          </w:p>
        </w:tc>
        <w:tc>
          <w:tcPr>
            <w:tcW w:w="1699" w:type="dxa"/>
            <w:tcBorders>
              <w:bottom w:val="single" w:sz="6" w:space="0" w:color="A6A6A6" w:themeColor="background1" w:themeShade="A6"/>
            </w:tcBorders>
            <w:shd w:val="clear" w:color="auto" w:fill="FBD4B4" w:themeFill="accent6" w:themeFillTint="66"/>
          </w:tcPr>
          <w:p w:rsidR="00FA36A2" w:rsidRPr="00FA36A2" w:rsidRDefault="00FA36A2" w:rsidP="00457E33">
            <w:pPr>
              <w:pStyle w:val="Session"/>
              <w:rPr>
                <w:szCs w:val="20"/>
              </w:rPr>
            </w:pPr>
            <w:r w:rsidRPr="00FA36A2">
              <w:rPr>
                <w:szCs w:val="20"/>
              </w:rPr>
              <w:t xml:space="preserve">Andres Bello </w:t>
            </w:r>
          </w:p>
          <w:p w:rsidR="00654025" w:rsidRPr="007C4775" w:rsidRDefault="00FA36A2" w:rsidP="00457E33">
            <w:pPr>
              <w:pStyle w:val="Session"/>
              <w:rPr>
                <w:szCs w:val="20"/>
                <w:highlight w:val="yellow"/>
              </w:rPr>
            </w:pPr>
            <w:r>
              <w:rPr>
                <w:szCs w:val="20"/>
              </w:rPr>
              <w:t>1 &amp;</w:t>
            </w:r>
            <w:r w:rsidRPr="00FA36A2">
              <w:rPr>
                <w:szCs w:val="20"/>
              </w:rPr>
              <w:t xml:space="preserve"> 2</w:t>
            </w:r>
          </w:p>
        </w:tc>
      </w:tr>
      <w:tr w:rsidR="00654025" w:rsidRPr="003E7A0E" w:rsidTr="00FA36A2">
        <w:tc>
          <w:tcPr>
            <w:tcW w:w="2185" w:type="dxa"/>
            <w:tcBorders>
              <w:top w:val="single" w:sz="6" w:space="0" w:color="A6A6A6" w:themeColor="background1" w:themeShade="A6"/>
            </w:tcBorders>
            <w:shd w:val="clear" w:color="auto" w:fill="D9D9D9" w:themeFill="background1" w:themeFillShade="D9"/>
          </w:tcPr>
          <w:p w:rsidR="00654025" w:rsidRPr="003E7A0E" w:rsidRDefault="00654025" w:rsidP="002D73CB">
            <w:pPr>
              <w:pStyle w:val="Session"/>
              <w:jc w:val="left"/>
              <w:rPr>
                <w:szCs w:val="20"/>
              </w:rPr>
            </w:pPr>
            <w:r>
              <w:rPr>
                <w:szCs w:val="20"/>
              </w:rPr>
              <w:t>5:30 pm</w:t>
            </w:r>
          </w:p>
        </w:tc>
        <w:tc>
          <w:tcPr>
            <w:tcW w:w="6426" w:type="dxa"/>
            <w:tcBorders>
              <w:top w:val="single" w:sz="6" w:space="0" w:color="A6A6A6" w:themeColor="background1" w:themeShade="A6"/>
            </w:tcBorders>
            <w:shd w:val="clear" w:color="auto" w:fill="CCC0D9" w:themeFill="accent4" w:themeFillTint="66"/>
            <w:vAlign w:val="center"/>
          </w:tcPr>
          <w:p w:rsidR="00654025" w:rsidRPr="00941FB7" w:rsidRDefault="00654025" w:rsidP="00D359E8">
            <w:pPr>
              <w:pStyle w:val="Session"/>
              <w:rPr>
                <w:szCs w:val="20"/>
              </w:rPr>
            </w:pPr>
            <w:r w:rsidRPr="00941FB7">
              <w:rPr>
                <w:szCs w:val="20"/>
              </w:rPr>
              <w:t xml:space="preserve">Reception </w:t>
            </w:r>
          </w:p>
        </w:tc>
        <w:tc>
          <w:tcPr>
            <w:tcW w:w="1699" w:type="dxa"/>
            <w:tcBorders>
              <w:top w:val="single" w:sz="6" w:space="0" w:color="A6A6A6" w:themeColor="background1" w:themeShade="A6"/>
            </w:tcBorders>
            <w:shd w:val="clear" w:color="auto" w:fill="CCC0D9" w:themeFill="accent4" w:themeFillTint="66"/>
          </w:tcPr>
          <w:p w:rsidR="00654025" w:rsidRPr="007C4775" w:rsidRDefault="00FA36A2" w:rsidP="007C3FCD">
            <w:pPr>
              <w:pStyle w:val="Session"/>
              <w:rPr>
                <w:szCs w:val="20"/>
                <w:highlight w:val="yellow"/>
              </w:rPr>
            </w:pPr>
            <w:r w:rsidRPr="00FA36A2">
              <w:rPr>
                <w:szCs w:val="20"/>
              </w:rPr>
              <w:t>La Terraza</w:t>
            </w:r>
          </w:p>
        </w:tc>
      </w:tr>
    </w:tbl>
    <w:p w:rsidR="00316A80" w:rsidRDefault="00316A80" w:rsidP="00D932BE">
      <w:pPr>
        <w:rPr>
          <w:b/>
          <w:sz w:val="32"/>
          <w:szCs w:val="32"/>
          <w:u w:val="single"/>
        </w:rPr>
        <w:sectPr w:rsidR="00316A80" w:rsidSect="00824CE1">
          <w:headerReference w:type="default" r:id="rId10"/>
          <w:footerReference w:type="default" r:id="rId11"/>
          <w:pgSz w:w="12240" w:h="15840"/>
          <w:pgMar w:top="1080" w:right="1080" w:bottom="720" w:left="1080" w:header="720" w:footer="720" w:gutter="0"/>
          <w:cols w:space="720"/>
          <w:docGrid w:linePitch="360"/>
        </w:sectPr>
      </w:pPr>
    </w:p>
    <w:p w:rsidR="00D932BE" w:rsidRPr="00424E91" w:rsidRDefault="007E1384" w:rsidP="008C209C">
      <w:pPr>
        <w:rPr>
          <w:b/>
          <w:sz w:val="28"/>
          <w:u w:val="single"/>
        </w:rPr>
      </w:pPr>
      <w:r w:rsidRPr="00424E91">
        <w:rPr>
          <w:b/>
          <w:sz w:val="28"/>
          <w:u w:val="single"/>
        </w:rPr>
        <w:lastRenderedPageBreak/>
        <w:t xml:space="preserve">Thursday </w:t>
      </w:r>
      <w:r w:rsidR="00D932BE" w:rsidRPr="00424E91">
        <w:rPr>
          <w:b/>
          <w:sz w:val="28"/>
          <w:u w:val="single"/>
        </w:rPr>
        <w:t>Session Details</w:t>
      </w:r>
    </w:p>
    <w:p w:rsidR="002F7A81" w:rsidRPr="00941FB7" w:rsidRDefault="002F7A81">
      <w:pPr>
        <w:rPr>
          <w:sz w:val="28"/>
          <w:szCs w:val="28"/>
        </w:rPr>
      </w:pPr>
    </w:p>
    <w:p w:rsidR="000231E3" w:rsidRDefault="000231E3" w:rsidP="000231E3">
      <w:pPr>
        <w:rPr>
          <w:b/>
          <w:sz w:val="28"/>
          <w:szCs w:val="28"/>
          <w:u w:val="single"/>
        </w:rPr>
      </w:pPr>
    </w:p>
    <w:p w:rsidR="000231E3" w:rsidRDefault="000231E3" w:rsidP="000231E3">
      <w:pPr>
        <w:jc w:val="both"/>
        <w:rPr>
          <w:b/>
          <w:sz w:val="22"/>
          <w:szCs w:val="22"/>
        </w:rPr>
      </w:pPr>
      <w:r w:rsidRPr="00ED1EA9">
        <w:rPr>
          <w:b/>
          <w:sz w:val="28"/>
          <w:szCs w:val="28"/>
          <w:u w:val="single"/>
        </w:rPr>
        <w:t>Evaluation Recommendations and Feedback Loops:</w:t>
      </w:r>
      <w:r>
        <w:rPr>
          <w:b/>
          <w:sz w:val="22"/>
          <w:szCs w:val="22"/>
        </w:rPr>
        <w:t xml:space="preserve"> Thursday, October 24, 10.45am-11.45am</w:t>
      </w:r>
    </w:p>
    <w:p w:rsidR="000231E3" w:rsidRDefault="000231E3" w:rsidP="000231E3">
      <w:pPr>
        <w:jc w:val="both"/>
        <w:rPr>
          <w:b/>
          <w:sz w:val="22"/>
          <w:szCs w:val="22"/>
        </w:rPr>
      </w:pPr>
    </w:p>
    <w:p w:rsidR="000231E3" w:rsidRDefault="000231E3" w:rsidP="000231E3">
      <w:pPr>
        <w:jc w:val="both"/>
        <w:rPr>
          <w:sz w:val="22"/>
          <w:szCs w:val="22"/>
        </w:rPr>
      </w:pPr>
      <w:r>
        <w:rPr>
          <w:sz w:val="22"/>
          <w:szCs w:val="22"/>
        </w:rPr>
        <w:t>At the last ECG meeting several members indicated an interest in discussing how various members handle the follow-up on evaluation recommendations and several members indicated that they are in the process of revisiting their respective systems. The objective of this session thus is to hear from select members how follow-up to evaluation recommendations is handled in their institutions, what challenges have arisen, what the strong suits of their systems are and what lessons emerge from their experience.</w:t>
      </w:r>
    </w:p>
    <w:p w:rsidR="000231E3" w:rsidRDefault="000231E3" w:rsidP="000231E3">
      <w:pPr>
        <w:jc w:val="both"/>
        <w:rPr>
          <w:sz w:val="22"/>
          <w:szCs w:val="22"/>
        </w:rPr>
      </w:pPr>
    </w:p>
    <w:p w:rsidR="000231E3" w:rsidRDefault="000231E3" w:rsidP="000231E3">
      <w:pPr>
        <w:jc w:val="both"/>
        <w:rPr>
          <w:sz w:val="22"/>
          <w:szCs w:val="22"/>
        </w:rPr>
      </w:pPr>
      <w:r w:rsidRPr="00025172">
        <w:rPr>
          <w:b/>
          <w:sz w:val="22"/>
          <w:szCs w:val="22"/>
          <w:u w:val="single"/>
        </w:rPr>
        <w:t>Chair</w:t>
      </w:r>
      <w:r>
        <w:rPr>
          <w:sz w:val="22"/>
          <w:szCs w:val="22"/>
        </w:rPr>
        <w:t xml:space="preserve">: </w:t>
      </w:r>
      <w:r w:rsidR="00852E43" w:rsidRPr="003F47A3">
        <w:rPr>
          <w:b/>
          <w:sz w:val="22"/>
          <w:szCs w:val="22"/>
        </w:rPr>
        <w:t>Hans-Martin Boehmer</w:t>
      </w:r>
      <w:r w:rsidR="00852E43">
        <w:rPr>
          <w:sz w:val="22"/>
          <w:szCs w:val="22"/>
        </w:rPr>
        <w:t>, IEG</w:t>
      </w:r>
    </w:p>
    <w:p w:rsidR="000231E3" w:rsidRDefault="000231E3" w:rsidP="000231E3">
      <w:pPr>
        <w:jc w:val="both"/>
        <w:rPr>
          <w:sz w:val="22"/>
          <w:szCs w:val="22"/>
        </w:rPr>
      </w:pPr>
    </w:p>
    <w:p w:rsidR="000231E3" w:rsidRPr="00025172" w:rsidRDefault="000231E3" w:rsidP="000231E3">
      <w:pPr>
        <w:jc w:val="both"/>
        <w:rPr>
          <w:sz w:val="22"/>
          <w:szCs w:val="22"/>
          <w:u w:val="single"/>
        </w:rPr>
      </w:pPr>
      <w:r w:rsidRPr="00025172">
        <w:rPr>
          <w:b/>
          <w:sz w:val="22"/>
          <w:szCs w:val="22"/>
          <w:u w:val="single"/>
        </w:rPr>
        <w:t>Presenters</w:t>
      </w:r>
      <w:r w:rsidRPr="00025172">
        <w:rPr>
          <w:sz w:val="22"/>
          <w:szCs w:val="22"/>
          <w:u w:val="single"/>
        </w:rPr>
        <w:t>:</w:t>
      </w:r>
    </w:p>
    <w:p w:rsidR="00606B8B" w:rsidRDefault="00606B8B" w:rsidP="000231E3">
      <w:pPr>
        <w:jc w:val="both"/>
        <w:rPr>
          <w:sz w:val="22"/>
          <w:szCs w:val="22"/>
        </w:rPr>
      </w:pPr>
    </w:p>
    <w:p w:rsidR="00606B8B" w:rsidRDefault="00606B8B" w:rsidP="000231E3">
      <w:pPr>
        <w:jc w:val="both"/>
        <w:rPr>
          <w:sz w:val="22"/>
          <w:szCs w:val="22"/>
        </w:rPr>
      </w:pPr>
      <w:r w:rsidRPr="00025172">
        <w:rPr>
          <w:b/>
          <w:sz w:val="22"/>
          <w:szCs w:val="22"/>
        </w:rPr>
        <w:t xml:space="preserve">Rakesh </w:t>
      </w:r>
      <w:r w:rsidR="002772B6" w:rsidRPr="00025172">
        <w:rPr>
          <w:b/>
          <w:sz w:val="22"/>
          <w:szCs w:val="22"/>
        </w:rPr>
        <w:t>Nangia</w:t>
      </w:r>
      <w:r w:rsidR="002772B6">
        <w:rPr>
          <w:sz w:val="22"/>
          <w:szCs w:val="22"/>
        </w:rPr>
        <w:t>, AfDB</w:t>
      </w:r>
    </w:p>
    <w:p w:rsidR="009F6C33" w:rsidRDefault="009F6C33" w:rsidP="000231E3">
      <w:pPr>
        <w:jc w:val="both"/>
        <w:rPr>
          <w:b/>
          <w:sz w:val="22"/>
          <w:szCs w:val="22"/>
        </w:rPr>
      </w:pPr>
    </w:p>
    <w:p w:rsidR="002772B6" w:rsidRDefault="002772B6" w:rsidP="000231E3">
      <w:pPr>
        <w:jc w:val="both"/>
        <w:rPr>
          <w:sz w:val="22"/>
          <w:szCs w:val="22"/>
        </w:rPr>
      </w:pPr>
      <w:r w:rsidRPr="00025172">
        <w:rPr>
          <w:b/>
          <w:sz w:val="22"/>
          <w:szCs w:val="22"/>
        </w:rPr>
        <w:t>Walter Kolkma</w:t>
      </w:r>
      <w:r>
        <w:rPr>
          <w:sz w:val="22"/>
          <w:szCs w:val="22"/>
        </w:rPr>
        <w:t>, ADB</w:t>
      </w:r>
    </w:p>
    <w:p w:rsidR="009F6C33" w:rsidRDefault="009F6C33" w:rsidP="000231E3">
      <w:pPr>
        <w:jc w:val="both"/>
        <w:rPr>
          <w:b/>
          <w:sz w:val="22"/>
          <w:szCs w:val="22"/>
        </w:rPr>
      </w:pPr>
    </w:p>
    <w:p w:rsidR="002772B6" w:rsidRDefault="002772B6" w:rsidP="000231E3">
      <w:pPr>
        <w:jc w:val="both"/>
        <w:rPr>
          <w:sz w:val="22"/>
          <w:szCs w:val="22"/>
        </w:rPr>
      </w:pPr>
      <w:r w:rsidRPr="00025172">
        <w:rPr>
          <w:b/>
          <w:sz w:val="22"/>
          <w:szCs w:val="22"/>
        </w:rPr>
        <w:t>Josef Eichenberger</w:t>
      </w:r>
      <w:r>
        <w:rPr>
          <w:sz w:val="22"/>
          <w:szCs w:val="22"/>
        </w:rPr>
        <w:t>, EBRD</w:t>
      </w:r>
    </w:p>
    <w:p w:rsidR="00606B8B" w:rsidRDefault="00606B8B" w:rsidP="000231E3">
      <w:pPr>
        <w:jc w:val="both"/>
        <w:rPr>
          <w:sz w:val="22"/>
          <w:szCs w:val="22"/>
        </w:rPr>
      </w:pPr>
    </w:p>
    <w:p w:rsidR="00606B8B" w:rsidRDefault="00606B8B" w:rsidP="000231E3">
      <w:pPr>
        <w:jc w:val="both"/>
        <w:rPr>
          <w:sz w:val="22"/>
          <w:szCs w:val="22"/>
        </w:rPr>
      </w:pPr>
    </w:p>
    <w:p w:rsidR="00600F2C" w:rsidRDefault="00600F2C" w:rsidP="002E3015">
      <w:pPr>
        <w:rPr>
          <w:b/>
          <w:sz w:val="28"/>
          <w:szCs w:val="28"/>
          <w:u w:val="single"/>
        </w:rPr>
      </w:pPr>
    </w:p>
    <w:p w:rsidR="00C77DB1" w:rsidRDefault="00C77DB1" w:rsidP="00C77DB1">
      <w:pPr>
        <w:jc w:val="both"/>
        <w:rPr>
          <w:b/>
          <w:sz w:val="22"/>
          <w:szCs w:val="22"/>
        </w:rPr>
      </w:pPr>
      <w:r w:rsidRPr="006073A6">
        <w:rPr>
          <w:b/>
          <w:sz w:val="28"/>
          <w:szCs w:val="28"/>
          <w:u w:val="single"/>
        </w:rPr>
        <w:t>ECG Business</w:t>
      </w:r>
      <w:r>
        <w:rPr>
          <w:b/>
          <w:sz w:val="28"/>
          <w:szCs w:val="28"/>
          <w:u w:val="single"/>
        </w:rPr>
        <w:t>:</w:t>
      </w:r>
      <w:r>
        <w:rPr>
          <w:b/>
          <w:sz w:val="22"/>
          <w:szCs w:val="22"/>
        </w:rPr>
        <w:t xml:space="preserve"> Thursday, October 24, 11:45pm-1pm</w:t>
      </w:r>
    </w:p>
    <w:p w:rsidR="00C77DB1" w:rsidRDefault="00C77DB1" w:rsidP="00C77DB1">
      <w:pPr>
        <w:jc w:val="both"/>
        <w:rPr>
          <w:b/>
          <w:sz w:val="22"/>
          <w:szCs w:val="22"/>
        </w:rPr>
      </w:pPr>
    </w:p>
    <w:p w:rsidR="00C77DB1" w:rsidRDefault="00C77DB1" w:rsidP="00C77DB1">
      <w:pPr>
        <w:pStyle w:val="ListParagraph"/>
        <w:numPr>
          <w:ilvl w:val="1"/>
          <w:numId w:val="17"/>
        </w:numPr>
      </w:pPr>
      <w:r>
        <w:t xml:space="preserve">Report by the membership committee </w:t>
      </w:r>
    </w:p>
    <w:p w:rsidR="00C77DB1" w:rsidRDefault="00C77DB1" w:rsidP="00C77DB1">
      <w:pPr>
        <w:pStyle w:val="ListParagraph"/>
        <w:numPr>
          <w:ilvl w:val="1"/>
          <w:numId w:val="17"/>
        </w:numPr>
      </w:pPr>
      <w:r>
        <w:t xml:space="preserve">ECG data base </w:t>
      </w:r>
    </w:p>
    <w:p w:rsidR="00C77DB1" w:rsidRDefault="00C77DB1" w:rsidP="00C77DB1">
      <w:pPr>
        <w:pStyle w:val="ListParagraph"/>
        <w:numPr>
          <w:ilvl w:val="1"/>
          <w:numId w:val="17"/>
        </w:numPr>
      </w:pPr>
      <w:r>
        <w:t>ECG secretariat</w:t>
      </w:r>
      <w:r w:rsidR="0087633E">
        <w:t xml:space="preserve"> and website</w:t>
      </w:r>
    </w:p>
    <w:p w:rsidR="00C77DB1" w:rsidRDefault="00C77DB1" w:rsidP="00C77DB1">
      <w:pPr>
        <w:pStyle w:val="ListParagraph"/>
        <w:numPr>
          <w:ilvl w:val="1"/>
          <w:numId w:val="17"/>
        </w:numPr>
      </w:pPr>
      <w:r>
        <w:t>Membership fees</w:t>
      </w:r>
    </w:p>
    <w:p w:rsidR="00C77DB1" w:rsidRDefault="009624EC" w:rsidP="00C77DB1">
      <w:pPr>
        <w:pStyle w:val="ListParagraph"/>
        <w:numPr>
          <w:ilvl w:val="1"/>
          <w:numId w:val="17"/>
        </w:numPr>
      </w:pPr>
      <w:r>
        <w:t>Adoption of m</w:t>
      </w:r>
      <w:r w:rsidR="00C77DB1">
        <w:t>inutes from last meeting</w:t>
      </w:r>
    </w:p>
    <w:p w:rsidR="00C77DB1" w:rsidRDefault="009624EC" w:rsidP="00C77DB1">
      <w:pPr>
        <w:pStyle w:val="ListParagraph"/>
        <w:numPr>
          <w:ilvl w:val="1"/>
          <w:numId w:val="17"/>
        </w:numPr>
      </w:pPr>
      <w:r>
        <w:t>Selection of c</w:t>
      </w:r>
      <w:r w:rsidR="00C77DB1">
        <w:t>hair and meeting location/dates for 2014</w:t>
      </w:r>
    </w:p>
    <w:p w:rsidR="00C77DB1" w:rsidRDefault="00C77DB1" w:rsidP="00C77DB1">
      <w:pPr>
        <w:pStyle w:val="ListParagraph"/>
        <w:numPr>
          <w:ilvl w:val="1"/>
          <w:numId w:val="17"/>
        </w:numPr>
      </w:pPr>
      <w:r>
        <w:t>Any other business</w:t>
      </w:r>
    </w:p>
    <w:p w:rsidR="003F47A3" w:rsidRDefault="003F47A3" w:rsidP="00E153ED">
      <w:pPr>
        <w:rPr>
          <w:b/>
          <w:sz w:val="22"/>
          <w:szCs w:val="22"/>
          <w:u w:val="single"/>
        </w:rPr>
      </w:pPr>
    </w:p>
    <w:p w:rsidR="00E153ED" w:rsidRPr="00025172" w:rsidRDefault="00E153ED" w:rsidP="00E153ED">
      <w:pPr>
        <w:rPr>
          <w:sz w:val="22"/>
          <w:szCs w:val="22"/>
        </w:rPr>
      </w:pPr>
      <w:r w:rsidRPr="00025172">
        <w:rPr>
          <w:b/>
          <w:sz w:val="22"/>
          <w:szCs w:val="22"/>
          <w:u w:val="single"/>
        </w:rPr>
        <w:t>Chair:</w:t>
      </w:r>
      <w:r>
        <w:rPr>
          <w:b/>
          <w:sz w:val="22"/>
          <w:szCs w:val="22"/>
        </w:rPr>
        <w:t xml:space="preserve"> </w:t>
      </w:r>
      <w:r>
        <w:rPr>
          <w:sz w:val="22"/>
          <w:szCs w:val="22"/>
        </w:rPr>
        <w:t xml:space="preserve"> </w:t>
      </w:r>
      <w:r w:rsidRPr="00025172">
        <w:rPr>
          <w:b/>
          <w:sz w:val="22"/>
          <w:szCs w:val="22"/>
        </w:rPr>
        <w:t>Cheryl Gray</w:t>
      </w:r>
      <w:r w:rsidR="00025172">
        <w:rPr>
          <w:sz w:val="22"/>
          <w:szCs w:val="22"/>
        </w:rPr>
        <w:t>, IDB</w:t>
      </w:r>
    </w:p>
    <w:p w:rsidR="00C77DB1" w:rsidRDefault="00C77DB1" w:rsidP="002E3015">
      <w:pPr>
        <w:rPr>
          <w:b/>
          <w:sz w:val="28"/>
          <w:szCs w:val="28"/>
          <w:u w:val="single"/>
        </w:rPr>
      </w:pPr>
    </w:p>
    <w:p w:rsidR="00E153ED" w:rsidRDefault="00E153ED" w:rsidP="002E3015">
      <w:pPr>
        <w:rPr>
          <w:b/>
          <w:sz w:val="28"/>
          <w:szCs w:val="28"/>
          <w:u w:val="single"/>
        </w:rPr>
      </w:pPr>
    </w:p>
    <w:p w:rsidR="0088483D" w:rsidRDefault="0088483D">
      <w:pPr>
        <w:rPr>
          <w:b/>
          <w:sz w:val="28"/>
          <w:szCs w:val="28"/>
          <w:u w:val="single"/>
        </w:rPr>
      </w:pPr>
      <w:r>
        <w:rPr>
          <w:b/>
          <w:sz w:val="28"/>
          <w:szCs w:val="28"/>
          <w:u w:val="single"/>
        </w:rPr>
        <w:br w:type="page"/>
      </w:r>
    </w:p>
    <w:p w:rsidR="000231E3" w:rsidRDefault="000231E3" w:rsidP="000231E3">
      <w:pPr>
        <w:rPr>
          <w:b/>
          <w:sz w:val="22"/>
          <w:szCs w:val="22"/>
        </w:rPr>
      </w:pPr>
      <w:r w:rsidRPr="00ED1EA9">
        <w:rPr>
          <w:b/>
          <w:sz w:val="28"/>
          <w:szCs w:val="28"/>
          <w:u w:val="single"/>
        </w:rPr>
        <w:lastRenderedPageBreak/>
        <w:t>Evaluation of Knowledge Services</w:t>
      </w:r>
      <w:r w:rsidRPr="002E3015">
        <w:rPr>
          <w:b/>
          <w:sz w:val="24"/>
          <w:u w:val="single"/>
        </w:rPr>
        <w:t xml:space="preserve">: </w:t>
      </w:r>
      <w:r>
        <w:rPr>
          <w:b/>
          <w:sz w:val="22"/>
          <w:szCs w:val="22"/>
        </w:rPr>
        <w:t>Thursday, October 24, 2pm-3pm</w:t>
      </w:r>
    </w:p>
    <w:p w:rsidR="000231E3" w:rsidRDefault="000231E3" w:rsidP="000231E3">
      <w:pPr>
        <w:rPr>
          <w:sz w:val="22"/>
          <w:szCs w:val="22"/>
        </w:rPr>
      </w:pPr>
    </w:p>
    <w:p w:rsidR="000231E3" w:rsidRDefault="000231E3" w:rsidP="000231E3">
      <w:pPr>
        <w:jc w:val="both"/>
        <w:rPr>
          <w:sz w:val="22"/>
          <w:szCs w:val="22"/>
        </w:rPr>
      </w:pPr>
    </w:p>
    <w:p w:rsidR="000231E3" w:rsidRDefault="0096381B" w:rsidP="000231E3">
      <w:pPr>
        <w:jc w:val="both"/>
        <w:rPr>
          <w:sz w:val="22"/>
          <w:szCs w:val="22"/>
        </w:rPr>
      </w:pPr>
      <w:r>
        <w:rPr>
          <w:sz w:val="22"/>
          <w:szCs w:val="22"/>
        </w:rPr>
        <w:t xml:space="preserve">IEG will present the findings of their evaluation of </w:t>
      </w:r>
      <w:r w:rsidR="000231E3">
        <w:rPr>
          <w:sz w:val="22"/>
          <w:szCs w:val="22"/>
        </w:rPr>
        <w:t>knowledge based C</w:t>
      </w:r>
      <w:r>
        <w:rPr>
          <w:sz w:val="22"/>
          <w:szCs w:val="22"/>
        </w:rPr>
        <w:t>ountry Programs, followed by a presentation and discussion of the ADB commissioned paper on the evaluation of knowledge services.</w:t>
      </w:r>
    </w:p>
    <w:p w:rsidR="000231E3" w:rsidRDefault="000231E3" w:rsidP="000231E3">
      <w:pPr>
        <w:jc w:val="both"/>
        <w:rPr>
          <w:sz w:val="22"/>
          <w:szCs w:val="22"/>
        </w:rPr>
      </w:pPr>
    </w:p>
    <w:p w:rsidR="000231E3" w:rsidRDefault="000231E3" w:rsidP="000231E3">
      <w:pPr>
        <w:jc w:val="both"/>
        <w:rPr>
          <w:sz w:val="22"/>
          <w:szCs w:val="22"/>
        </w:rPr>
      </w:pPr>
    </w:p>
    <w:p w:rsidR="000231E3" w:rsidRDefault="000231E3" w:rsidP="000231E3">
      <w:pPr>
        <w:jc w:val="both"/>
        <w:rPr>
          <w:b/>
          <w:sz w:val="22"/>
          <w:szCs w:val="22"/>
        </w:rPr>
      </w:pPr>
      <w:r w:rsidRPr="00025172">
        <w:rPr>
          <w:b/>
          <w:sz w:val="22"/>
          <w:szCs w:val="22"/>
          <w:u w:val="single"/>
        </w:rPr>
        <w:t>Chair:</w:t>
      </w:r>
      <w:r w:rsidRPr="00025172">
        <w:rPr>
          <w:b/>
          <w:sz w:val="22"/>
          <w:szCs w:val="22"/>
        </w:rPr>
        <w:t xml:space="preserve"> </w:t>
      </w:r>
      <w:r w:rsidR="00120F58">
        <w:rPr>
          <w:b/>
          <w:sz w:val="22"/>
          <w:szCs w:val="22"/>
        </w:rPr>
        <w:t xml:space="preserve">Rakesh Nangia, </w:t>
      </w:r>
      <w:r w:rsidR="00120F58">
        <w:rPr>
          <w:sz w:val="22"/>
          <w:szCs w:val="22"/>
        </w:rPr>
        <w:t>AfDB</w:t>
      </w:r>
      <w:r w:rsidR="0088483D">
        <w:rPr>
          <w:b/>
          <w:sz w:val="22"/>
          <w:szCs w:val="22"/>
        </w:rPr>
        <w:t xml:space="preserve"> </w:t>
      </w:r>
    </w:p>
    <w:p w:rsidR="0088483D" w:rsidRDefault="0088483D" w:rsidP="000231E3">
      <w:pPr>
        <w:jc w:val="both"/>
        <w:rPr>
          <w:b/>
          <w:sz w:val="22"/>
          <w:szCs w:val="22"/>
        </w:rPr>
      </w:pPr>
    </w:p>
    <w:p w:rsidR="0088483D" w:rsidRPr="00025172" w:rsidRDefault="000231E3" w:rsidP="000231E3">
      <w:pPr>
        <w:rPr>
          <w:sz w:val="22"/>
          <w:szCs w:val="22"/>
          <w:u w:val="single"/>
        </w:rPr>
      </w:pPr>
      <w:r w:rsidRPr="00025172">
        <w:rPr>
          <w:b/>
          <w:sz w:val="22"/>
          <w:szCs w:val="22"/>
          <w:u w:val="single"/>
        </w:rPr>
        <w:t>Presenters</w:t>
      </w:r>
      <w:r w:rsidRPr="00025172">
        <w:rPr>
          <w:sz w:val="22"/>
          <w:szCs w:val="22"/>
          <w:u w:val="single"/>
        </w:rPr>
        <w:t xml:space="preserve">: </w:t>
      </w:r>
    </w:p>
    <w:p w:rsidR="00025172" w:rsidRDefault="00025172" w:rsidP="000231E3">
      <w:pPr>
        <w:rPr>
          <w:sz w:val="22"/>
          <w:szCs w:val="22"/>
        </w:rPr>
      </w:pPr>
    </w:p>
    <w:p w:rsidR="0088483D" w:rsidRPr="005F61AF" w:rsidRDefault="0088483D" w:rsidP="000231E3">
      <w:pPr>
        <w:rPr>
          <w:sz w:val="22"/>
          <w:szCs w:val="22"/>
        </w:rPr>
      </w:pPr>
      <w:r w:rsidRPr="005F61AF">
        <w:rPr>
          <w:b/>
          <w:sz w:val="22"/>
          <w:szCs w:val="22"/>
        </w:rPr>
        <w:t>Walter Kolkma</w:t>
      </w:r>
      <w:r w:rsidRPr="005F61AF">
        <w:rPr>
          <w:sz w:val="22"/>
          <w:szCs w:val="22"/>
        </w:rPr>
        <w:t xml:space="preserve">, </w:t>
      </w:r>
      <w:r w:rsidR="000231E3" w:rsidRPr="005F61AF">
        <w:rPr>
          <w:sz w:val="22"/>
          <w:szCs w:val="22"/>
        </w:rPr>
        <w:t xml:space="preserve">ADB, </w:t>
      </w:r>
    </w:p>
    <w:p w:rsidR="0088483D" w:rsidRPr="005F61AF" w:rsidRDefault="0088483D" w:rsidP="000231E3">
      <w:pPr>
        <w:rPr>
          <w:sz w:val="22"/>
          <w:szCs w:val="22"/>
        </w:rPr>
      </w:pPr>
    </w:p>
    <w:p w:rsidR="00ED1EA9" w:rsidRPr="00E45325" w:rsidRDefault="00432D78">
      <w:pPr>
        <w:rPr>
          <w:sz w:val="22"/>
          <w:szCs w:val="22"/>
        </w:rPr>
      </w:pPr>
      <w:r w:rsidRPr="00E45325">
        <w:rPr>
          <w:b/>
          <w:sz w:val="22"/>
          <w:szCs w:val="22"/>
        </w:rPr>
        <w:t>Nick York</w:t>
      </w:r>
      <w:r w:rsidR="00852E43" w:rsidRPr="00E45325">
        <w:rPr>
          <w:b/>
          <w:sz w:val="22"/>
          <w:szCs w:val="22"/>
        </w:rPr>
        <w:t xml:space="preserve">, </w:t>
      </w:r>
      <w:r w:rsidR="00852E43" w:rsidRPr="00E45325">
        <w:rPr>
          <w:sz w:val="22"/>
          <w:szCs w:val="22"/>
        </w:rPr>
        <w:t>IEG</w:t>
      </w:r>
    </w:p>
    <w:p w:rsidR="0088483D" w:rsidRPr="00E45325" w:rsidRDefault="0088483D">
      <w:pPr>
        <w:rPr>
          <w:b/>
          <w:sz w:val="22"/>
          <w:szCs w:val="22"/>
          <w:u w:val="single"/>
        </w:rPr>
      </w:pPr>
    </w:p>
    <w:p w:rsidR="0088483D" w:rsidRPr="00E45325" w:rsidRDefault="0088483D" w:rsidP="008C209C">
      <w:pPr>
        <w:rPr>
          <w:b/>
          <w:sz w:val="28"/>
          <w:szCs w:val="28"/>
          <w:u w:val="single"/>
        </w:rPr>
      </w:pPr>
    </w:p>
    <w:p w:rsidR="0088483D" w:rsidRPr="00E45325" w:rsidRDefault="0088483D" w:rsidP="008C209C">
      <w:pPr>
        <w:rPr>
          <w:b/>
          <w:sz w:val="28"/>
          <w:szCs w:val="28"/>
          <w:u w:val="single"/>
        </w:rPr>
      </w:pPr>
    </w:p>
    <w:p w:rsidR="00D932BE" w:rsidRDefault="00ED1EA9" w:rsidP="008C209C">
      <w:pPr>
        <w:rPr>
          <w:b/>
          <w:sz w:val="22"/>
          <w:szCs w:val="22"/>
        </w:rPr>
      </w:pPr>
      <w:r>
        <w:rPr>
          <w:b/>
          <w:sz w:val="28"/>
          <w:szCs w:val="28"/>
          <w:u w:val="single"/>
        </w:rPr>
        <w:t xml:space="preserve">Special Event: </w:t>
      </w:r>
      <w:r w:rsidR="002E3015" w:rsidRPr="00ED1EA9">
        <w:rPr>
          <w:b/>
          <w:sz w:val="28"/>
          <w:szCs w:val="28"/>
          <w:u w:val="single"/>
        </w:rPr>
        <w:t xml:space="preserve">Impact Evaluation </w:t>
      </w:r>
      <w:r w:rsidR="00BE565C">
        <w:rPr>
          <w:b/>
          <w:sz w:val="28"/>
          <w:szCs w:val="28"/>
          <w:u w:val="single"/>
        </w:rPr>
        <w:t xml:space="preserve">as a Learning Tool for Development Effectiveness </w:t>
      </w:r>
      <w:r w:rsidR="0092701C" w:rsidRPr="00ED1EA9">
        <w:rPr>
          <w:sz w:val="28"/>
          <w:szCs w:val="28"/>
        </w:rPr>
        <w:t xml:space="preserve">- </w:t>
      </w:r>
      <w:r w:rsidR="009F55CF" w:rsidRPr="00ED1EA9">
        <w:rPr>
          <w:b/>
          <w:sz w:val="28"/>
          <w:szCs w:val="28"/>
          <w:u w:val="single"/>
        </w:rPr>
        <w:t xml:space="preserve">Opportunities and </w:t>
      </w:r>
      <w:r w:rsidR="0092701C" w:rsidRPr="00ED1EA9">
        <w:rPr>
          <w:b/>
          <w:sz w:val="28"/>
          <w:szCs w:val="28"/>
          <w:u w:val="single"/>
        </w:rPr>
        <w:t>Constraints</w:t>
      </w:r>
      <w:r w:rsidR="0092701C" w:rsidRPr="00ED1EA9">
        <w:rPr>
          <w:b/>
          <w:sz w:val="28"/>
          <w:szCs w:val="28"/>
        </w:rPr>
        <w:t xml:space="preserve"> </w:t>
      </w:r>
      <w:r w:rsidR="0092701C">
        <w:rPr>
          <w:b/>
          <w:sz w:val="28"/>
          <w:szCs w:val="28"/>
        </w:rPr>
        <w:t xml:space="preserve">: </w:t>
      </w:r>
      <w:r w:rsidR="005F61AF">
        <w:rPr>
          <w:b/>
          <w:sz w:val="22"/>
          <w:szCs w:val="22"/>
        </w:rPr>
        <w:t>Thursday, October</w:t>
      </w:r>
      <w:r w:rsidR="002F7A81" w:rsidRPr="00941FB7">
        <w:rPr>
          <w:b/>
          <w:sz w:val="22"/>
          <w:szCs w:val="22"/>
        </w:rPr>
        <w:t xml:space="preserve"> 2</w:t>
      </w:r>
      <w:r w:rsidR="006A6E1C">
        <w:rPr>
          <w:b/>
          <w:sz w:val="22"/>
          <w:szCs w:val="22"/>
        </w:rPr>
        <w:t>4</w:t>
      </w:r>
      <w:r w:rsidR="002F7A81" w:rsidRPr="00941FB7">
        <w:rPr>
          <w:b/>
          <w:sz w:val="22"/>
          <w:szCs w:val="22"/>
        </w:rPr>
        <w:t xml:space="preserve">, </w:t>
      </w:r>
      <w:r w:rsidR="00D932BE" w:rsidRPr="000B5896">
        <w:rPr>
          <w:b/>
          <w:sz w:val="22"/>
          <w:szCs w:val="22"/>
        </w:rPr>
        <w:t>3:</w:t>
      </w:r>
      <w:r w:rsidR="009F55CF">
        <w:rPr>
          <w:b/>
          <w:sz w:val="22"/>
          <w:szCs w:val="22"/>
        </w:rPr>
        <w:t>3</w:t>
      </w:r>
      <w:r w:rsidR="0088483D">
        <w:rPr>
          <w:b/>
          <w:sz w:val="22"/>
          <w:szCs w:val="22"/>
        </w:rPr>
        <w:t>0 pm - 5:3</w:t>
      </w:r>
      <w:r w:rsidR="00D932BE" w:rsidRPr="000B5896">
        <w:rPr>
          <w:b/>
          <w:sz w:val="22"/>
          <w:szCs w:val="22"/>
        </w:rPr>
        <w:t xml:space="preserve">0pm </w:t>
      </w:r>
    </w:p>
    <w:p w:rsidR="009F55CF" w:rsidRDefault="009F55CF" w:rsidP="008C209C">
      <w:pPr>
        <w:rPr>
          <w:b/>
          <w:sz w:val="22"/>
          <w:szCs w:val="22"/>
        </w:rPr>
      </w:pPr>
    </w:p>
    <w:p w:rsidR="003A045A" w:rsidRDefault="007F2E49" w:rsidP="00D932BE">
      <w:pPr>
        <w:jc w:val="both"/>
        <w:rPr>
          <w:sz w:val="22"/>
          <w:szCs w:val="22"/>
        </w:rPr>
      </w:pPr>
      <w:r>
        <w:rPr>
          <w:sz w:val="22"/>
          <w:szCs w:val="22"/>
        </w:rPr>
        <w:t xml:space="preserve">Traditional project M&amp;E has been criticized on two fronts: first, that it is typically input and process focused and second, that evaluation has been focused on simple before and after scenarios without adequate attention to counterfactuals. These critiques have led to a sharp rise in rigorous impact evaluations and increased pressure on development financiers </w:t>
      </w:r>
      <w:r w:rsidR="00C51492">
        <w:rPr>
          <w:sz w:val="22"/>
          <w:szCs w:val="22"/>
        </w:rPr>
        <w:t xml:space="preserve">to integrate rigorous IEs into project design. </w:t>
      </w:r>
      <w:r>
        <w:rPr>
          <w:sz w:val="22"/>
          <w:szCs w:val="22"/>
        </w:rPr>
        <w:t>Yet, cost</w:t>
      </w:r>
      <w:r w:rsidR="00D3545D">
        <w:rPr>
          <w:sz w:val="22"/>
          <w:szCs w:val="22"/>
        </w:rPr>
        <w:t>s, implementation problems</w:t>
      </w:r>
      <w:r w:rsidR="00E91623">
        <w:rPr>
          <w:sz w:val="22"/>
          <w:szCs w:val="22"/>
        </w:rPr>
        <w:t xml:space="preserve">, </w:t>
      </w:r>
      <w:r>
        <w:rPr>
          <w:sz w:val="22"/>
          <w:szCs w:val="22"/>
        </w:rPr>
        <w:t>c</w:t>
      </w:r>
      <w:r w:rsidR="003A045A">
        <w:rPr>
          <w:sz w:val="22"/>
          <w:szCs w:val="22"/>
        </w:rPr>
        <w:t>oncerns about external validity as well as lack of ownership by implementing agencies can limit the use</w:t>
      </w:r>
      <w:r w:rsidR="00CD7353">
        <w:rPr>
          <w:sz w:val="22"/>
          <w:szCs w:val="22"/>
        </w:rPr>
        <w:t>fulness</w:t>
      </w:r>
      <w:r w:rsidR="003A045A">
        <w:rPr>
          <w:sz w:val="22"/>
          <w:szCs w:val="22"/>
        </w:rPr>
        <w:t xml:space="preserve"> of IE. </w:t>
      </w:r>
    </w:p>
    <w:p w:rsidR="003A045A" w:rsidRDefault="003A045A" w:rsidP="00D932BE">
      <w:pPr>
        <w:jc w:val="both"/>
        <w:rPr>
          <w:sz w:val="22"/>
          <w:szCs w:val="22"/>
        </w:rPr>
      </w:pPr>
    </w:p>
    <w:p w:rsidR="009624EC" w:rsidRPr="009624EC" w:rsidRDefault="003A045A" w:rsidP="009624EC">
      <w:pPr>
        <w:jc w:val="both"/>
        <w:rPr>
          <w:sz w:val="22"/>
          <w:szCs w:val="22"/>
        </w:rPr>
      </w:pPr>
      <w:r w:rsidRPr="009624EC">
        <w:rPr>
          <w:sz w:val="22"/>
          <w:szCs w:val="22"/>
        </w:rPr>
        <w:t xml:space="preserve">This session </w:t>
      </w:r>
      <w:r w:rsidR="00487475" w:rsidRPr="009624EC">
        <w:rPr>
          <w:sz w:val="22"/>
          <w:szCs w:val="22"/>
        </w:rPr>
        <w:t>aim</w:t>
      </w:r>
      <w:r w:rsidR="008C261D" w:rsidRPr="009624EC">
        <w:rPr>
          <w:sz w:val="22"/>
          <w:szCs w:val="22"/>
        </w:rPr>
        <w:t xml:space="preserve">s </w:t>
      </w:r>
      <w:r w:rsidRPr="009624EC">
        <w:rPr>
          <w:sz w:val="22"/>
          <w:szCs w:val="22"/>
        </w:rPr>
        <w:t>to discuss the potential and limitations of IE as an evaluation tool for MDB financed operations</w:t>
      </w:r>
      <w:r w:rsidR="009624EC">
        <w:rPr>
          <w:sz w:val="22"/>
          <w:szCs w:val="22"/>
        </w:rPr>
        <w:t xml:space="preserve">, </w:t>
      </w:r>
      <w:r w:rsidRPr="009624EC">
        <w:rPr>
          <w:sz w:val="22"/>
          <w:szCs w:val="22"/>
        </w:rPr>
        <w:t xml:space="preserve">what lessons have been learned from a decade </w:t>
      </w:r>
      <w:r w:rsidR="009624EC" w:rsidRPr="009624EC">
        <w:rPr>
          <w:sz w:val="22"/>
          <w:szCs w:val="22"/>
        </w:rPr>
        <w:t xml:space="preserve">of heightened use of IE </w:t>
      </w:r>
      <w:r w:rsidR="00E91623" w:rsidRPr="009624EC">
        <w:rPr>
          <w:sz w:val="22"/>
          <w:szCs w:val="22"/>
        </w:rPr>
        <w:t>in the context of development projects</w:t>
      </w:r>
      <w:r w:rsidR="009624EC" w:rsidRPr="009624EC">
        <w:rPr>
          <w:sz w:val="22"/>
          <w:szCs w:val="22"/>
        </w:rPr>
        <w:t xml:space="preserve"> and how MDBs can best incorporate these lessons in their work. </w:t>
      </w:r>
    </w:p>
    <w:p w:rsidR="003A045A" w:rsidRPr="0092701C" w:rsidRDefault="003A045A" w:rsidP="00D932BE">
      <w:pPr>
        <w:jc w:val="both"/>
        <w:rPr>
          <w:rFonts w:asciiTheme="majorHAnsi" w:hAnsiTheme="majorHAnsi"/>
          <w:sz w:val="22"/>
          <w:szCs w:val="22"/>
        </w:rPr>
      </w:pPr>
    </w:p>
    <w:p w:rsidR="003A045A" w:rsidRPr="0092701C" w:rsidRDefault="003A045A" w:rsidP="00E91623">
      <w:pPr>
        <w:pStyle w:val="Default"/>
        <w:rPr>
          <w:rFonts w:asciiTheme="majorHAnsi" w:hAnsiTheme="majorHAnsi"/>
          <w:color w:val="auto"/>
          <w:sz w:val="22"/>
          <w:szCs w:val="22"/>
        </w:rPr>
      </w:pPr>
      <w:r w:rsidRPr="0092701C">
        <w:rPr>
          <w:rFonts w:asciiTheme="majorHAnsi" w:hAnsiTheme="majorHAnsi"/>
          <w:sz w:val="22"/>
          <w:szCs w:val="22"/>
        </w:rPr>
        <w:t>The session w</w:t>
      </w:r>
      <w:r w:rsidR="008C261D">
        <w:rPr>
          <w:rFonts w:asciiTheme="majorHAnsi" w:hAnsiTheme="majorHAnsi"/>
          <w:sz w:val="22"/>
          <w:szCs w:val="22"/>
        </w:rPr>
        <w:t>ill</w:t>
      </w:r>
      <w:r w:rsidR="00A73B69">
        <w:rPr>
          <w:rFonts w:asciiTheme="majorHAnsi" w:hAnsiTheme="majorHAnsi"/>
          <w:sz w:val="22"/>
          <w:szCs w:val="22"/>
        </w:rPr>
        <w:t xml:space="preserve"> be kicked off by a presentation </w:t>
      </w:r>
      <w:r w:rsidRPr="0092701C">
        <w:rPr>
          <w:rFonts w:asciiTheme="majorHAnsi" w:hAnsiTheme="majorHAnsi"/>
          <w:sz w:val="22"/>
          <w:szCs w:val="22"/>
        </w:rPr>
        <w:t xml:space="preserve">by </w:t>
      </w:r>
      <w:r w:rsidRPr="00A73B69">
        <w:rPr>
          <w:rFonts w:asciiTheme="majorHAnsi" w:hAnsiTheme="majorHAnsi"/>
          <w:b/>
          <w:i/>
          <w:sz w:val="22"/>
          <w:szCs w:val="22"/>
        </w:rPr>
        <w:t>Lant Pritchett</w:t>
      </w:r>
      <w:r w:rsidR="00CD7353">
        <w:rPr>
          <w:rFonts w:asciiTheme="majorHAnsi" w:hAnsiTheme="majorHAnsi"/>
          <w:b/>
          <w:i/>
          <w:sz w:val="22"/>
          <w:szCs w:val="22"/>
        </w:rPr>
        <w:t xml:space="preserve"> </w:t>
      </w:r>
      <w:r w:rsidR="00A73B69" w:rsidRPr="00A73B69">
        <w:rPr>
          <w:rFonts w:asciiTheme="majorHAnsi" w:hAnsiTheme="majorHAnsi"/>
          <w:b/>
          <w:i/>
          <w:sz w:val="22"/>
          <w:szCs w:val="22"/>
        </w:rPr>
        <w:t xml:space="preserve"> </w:t>
      </w:r>
      <w:r w:rsidR="00CD7353" w:rsidRPr="009624EC">
        <w:rPr>
          <w:rFonts w:asciiTheme="majorHAnsi" w:hAnsiTheme="majorHAnsi"/>
          <w:i/>
          <w:sz w:val="22"/>
          <w:szCs w:val="22"/>
        </w:rPr>
        <w:t>(</w:t>
      </w:r>
      <w:r w:rsidR="00A73B69" w:rsidRPr="009624EC">
        <w:rPr>
          <w:rFonts w:asciiTheme="majorHAnsi" w:hAnsiTheme="majorHAnsi"/>
          <w:i/>
          <w:sz w:val="22"/>
          <w:szCs w:val="22"/>
        </w:rPr>
        <w:t>Harvard University</w:t>
      </w:r>
      <w:r w:rsidR="00CD7353" w:rsidRPr="009624EC">
        <w:rPr>
          <w:rFonts w:asciiTheme="majorHAnsi" w:hAnsiTheme="majorHAnsi"/>
          <w:i/>
          <w:sz w:val="22"/>
          <w:szCs w:val="22"/>
        </w:rPr>
        <w:t>)</w:t>
      </w:r>
      <w:r w:rsidRPr="0092701C">
        <w:rPr>
          <w:rFonts w:asciiTheme="majorHAnsi" w:hAnsiTheme="majorHAnsi"/>
          <w:sz w:val="22"/>
          <w:szCs w:val="22"/>
        </w:rPr>
        <w:t xml:space="preserve"> on the potential and constraints of IE </w:t>
      </w:r>
      <w:r w:rsidR="00ED1EA9">
        <w:rPr>
          <w:rFonts w:asciiTheme="majorHAnsi" w:hAnsiTheme="majorHAnsi"/>
          <w:sz w:val="22"/>
          <w:szCs w:val="22"/>
        </w:rPr>
        <w:t xml:space="preserve">as a learning tool </w:t>
      </w:r>
      <w:r w:rsidRPr="0092701C">
        <w:rPr>
          <w:rFonts w:asciiTheme="majorHAnsi" w:hAnsiTheme="majorHAnsi"/>
          <w:sz w:val="22"/>
          <w:szCs w:val="22"/>
        </w:rPr>
        <w:t xml:space="preserve">and </w:t>
      </w:r>
      <w:r w:rsidR="00E91623" w:rsidRPr="0092701C">
        <w:rPr>
          <w:rFonts w:asciiTheme="majorHAnsi" w:hAnsiTheme="majorHAnsi"/>
          <w:sz w:val="22"/>
          <w:szCs w:val="22"/>
        </w:rPr>
        <w:t xml:space="preserve">how </w:t>
      </w:r>
      <w:r w:rsidR="00ED1EA9">
        <w:rPr>
          <w:rFonts w:asciiTheme="majorHAnsi" w:hAnsiTheme="majorHAnsi"/>
          <w:sz w:val="22"/>
          <w:szCs w:val="22"/>
        </w:rPr>
        <w:t>elements of it</w:t>
      </w:r>
      <w:r w:rsidR="00E806D8">
        <w:rPr>
          <w:rFonts w:asciiTheme="majorHAnsi" w:hAnsiTheme="majorHAnsi"/>
          <w:color w:val="auto"/>
          <w:sz w:val="22"/>
          <w:szCs w:val="22"/>
        </w:rPr>
        <w:t xml:space="preserve"> </w:t>
      </w:r>
      <w:r w:rsidR="00E91623" w:rsidRPr="0092701C">
        <w:rPr>
          <w:rFonts w:asciiTheme="majorHAnsi" w:hAnsiTheme="majorHAnsi"/>
          <w:color w:val="auto"/>
          <w:sz w:val="22"/>
          <w:szCs w:val="22"/>
        </w:rPr>
        <w:t>could be made more directly useful to implementing organizations.</w:t>
      </w:r>
    </w:p>
    <w:p w:rsidR="00E91623" w:rsidRPr="0092701C" w:rsidRDefault="00E91623" w:rsidP="00E91623">
      <w:pPr>
        <w:pStyle w:val="Default"/>
        <w:rPr>
          <w:rFonts w:asciiTheme="majorHAnsi" w:hAnsiTheme="majorHAnsi"/>
          <w:color w:val="auto"/>
          <w:sz w:val="22"/>
          <w:szCs w:val="22"/>
        </w:rPr>
      </w:pPr>
    </w:p>
    <w:p w:rsidR="0092701C" w:rsidRDefault="00ED1EA9" w:rsidP="00E91623">
      <w:pPr>
        <w:pStyle w:val="Default"/>
        <w:rPr>
          <w:rFonts w:asciiTheme="majorHAnsi" w:hAnsiTheme="majorHAnsi"/>
          <w:color w:val="auto"/>
          <w:sz w:val="22"/>
          <w:szCs w:val="22"/>
        </w:rPr>
      </w:pPr>
      <w:r>
        <w:rPr>
          <w:rFonts w:asciiTheme="majorHAnsi" w:hAnsiTheme="majorHAnsi"/>
          <w:color w:val="auto"/>
          <w:sz w:val="22"/>
          <w:szCs w:val="22"/>
        </w:rPr>
        <w:t>Lant’s presentation w</w:t>
      </w:r>
      <w:r w:rsidR="008C261D">
        <w:rPr>
          <w:rFonts w:asciiTheme="majorHAnsi" w:hAnsiTheme="majorHAnsi"/>
          <w:color w:val="auto"/>
          <w:sz w:val="22"/>
          <w:szCs w:val="22"/>
        </w:rPr>
        <w:t xml:space="preserve">ill </w:t>
      </w:r>
      <w:r>
        <w:rPr>
          <w:rFonts w:asciiTheme="majorHAnsi" w:hAnsiTheme="majorHAnsi"/>
          <w:color w:val="auto"/>
          <w:sz w:val="22"/>
          <w:szCs w:val="22"/>
        </w:rPr>
        <w:t xml:space="preserve">be followed by a </w:t>
      </w:r>
      <w:r w:rsidR="00E64A29">
        <w:rPr>
          <w:rFonts w:asciiTheme="majorHAnsi" w:hAnsiTheme="majorHAnsi"/>
          <w:color w:val="auto"/>
          <w:sz w:val="22"/>
          <w:szCs w:val="22"/>
        </w:rPr>
        <w:t xml:space="preserve">panel </w:t>
      </w:r>
      <w:r w:rsidR="0096381B">
        <w:rPr>
          <w:rFonts w:asciiTheme="majorHAnsi" w:hAnsiTheme="majorHAnsi"/>
          <w:color w:val="auto"/>
          <w:sz w:val="22"/>
          <w:szCs w:val="22"/>
        </w:rPr>
        <w:t xml:space="preserve">discussion on the experience and lessons emerging from </w:t>
      </w:r>
      <w:r w:rsidR="004B0D40">
        <w:rPr>
          <w:rFonts w:asciiTheme="majorHAnsi" w:hAnsiTheme="majorHAnsi"/>
          <w:color w:val="auto"/>
          <w:sz w:val="22"/>
          <w:szCs w:val="22"/>
        </w:rPr>
        <w:t xml:space="preserve">the use </w:t>
      </w:r>
      <w:r w:rsidR="0096381B">
        <w:rPr>
          <w:rFonts w:asciiTheme="majorHAnsi" w:hAnsiTheme="majorHAnsi"/>
          <w:color w:val="auto"/>
          <w:sz w:val="22"/>
          <w:szCs w:val="22"/>
        </w:rPr>
        <w:t xml:space="preserve">IE to </w:t>
      </w:r>
      <w:r w:rsidR="009624EC">
        <w:rPr>
          <w:rFonts w:asciiTheme="majorHAnsi" w:hAnsiTheme="majorHAnsi"/>
          <w:color w:val="auto"/>
          <w:sz w:val="22"/>
          <w:szCs w:val="22"/>
        </w:rPr>
        <w:t>help inform development operations</w:t>
      </w:r>
      <w:r w:rsidR="0096381B">
        <w:rPr>
          <w:rFonts w:asciiTheme="majorHAnsi" w:hAnsiTheme="majorHAnsi"/>
          <w:color w:val="auto"/>
          <w:sz w:val="22"/>
          <w:szCs w:val="22"/>
        </w:rPr>
        <w:t xml:space="preserve">, </w:t>
      </w:r>
      <w:r>
        <w:rPr>
          <w:rFonts w:asciiTheme="majorHAnsi" w:hAnsiTheme="majorHAnsi"/>
          <w:color w:val="auto"/>
          <w:sz w:val="22"/>
          <w:szCs w:val="22"/>
        </w:rPr>
        <w:t>followed by Q&amp;A from the broader audience</w:t>
      </w:r>
      <w:r w:rsidR="00E91623" w:rsidRPr="0092701C">
        <w:rPr>
          <w:rFonts w:asciiTheme="majorHAnsi" w:hAnsiTheme="majorHAnsi"/>
          <w:color w:val="auto"/>
          <w:sz w:val="22"/>
          <w:szCs w:val="22"/>
        </w:rPr>
        <w:t xml:space="preserve">.  </w:t>
      </w:r>
    </w:p>
    <w:p w:rsidR="009F55CF" w:rsidRDefault="009F55CF">
      <w:pPr>
        <w:rPr>
          <w:b/>
          <w:sz w:val="22"/>
          <w:szCs w:val="22"/>
        </w:rPr>
      </w:pPr>
    </w:p>
    <w:p w:rsidR="00ED1EA9" w:rsidRDefault="008C261D">
      <w:pPr>
        <w:rPr>
          <w:sz w:val="22"/>
          <w:szCs w:val="22"/>
        </w:rPr>
      </w:pPr>
      <w:r w:rsidRPr="00025172">
        <w:rPr>
          <w:b/>
          <w:sz w:val="22"/>
          <w:szCs w:val="22"/>
          <w:u w:val="single"/>
        </w:rPr>
        <w:t>Chair:</w:t>
      </w:r>
      <w:r>
        <w:rPr>
          <w:b/>
          <w:sz w:val="22"/>
          <w:szCs w:val="22"/>
        </w:rPr>
        <w:t xml:space="preserve"> </w:t>
      </w:r>
      <w:r w:rsidRPr="00025172">
        <w:rPr>
          <w:b/>
          <w:sz w:val="22"/>
          <w:szCs w:val="22"/>
        </w:rPr>
        <w:t>Cheryl Gray</w:t>
      </w:r>
      <w:r>
        <w:rPr>
          <w:sz w:val="22"/>
          <w:szCs w:val="22"/>
        </w:rPr>
        <w:t xml:space="preserve">, </w:t>
      </w:r>
      <w:r w:rsidR="009624EC">
        <w:rPr>
          <w:sz w:val="22"/>
          <w:szCs w:val="22"/>
        </w:rPr>
        <w:t xml:space="preserve">Director, Office of Evaluation and Oversight, </w:t>
      </w:r>
      <w:r>
        <w:rPr>
          <w:sz w:val="22"/>
          <w:szCs w:val="22"/>
        </w:rPr>
        <w:t>IDB</w:t>
      </w:r>
    </w:p>
    <w:p w:rsidR="008C261D" w:rsidRDefault="008C261D">
      <w:pPr>
        <w:rPr>
          <w:sz w:val="22"/>
          <w:szCs w:val="22"/>
        </w:rPr>
      </w:pPr>
    </w:p>
    <w:p w:rsidR="008C261D" w:rsidRPr="003D345B" w:rsidRDefault="003D345B">
      <w:pPr>
        <w:rPr>
          <w:sz w:val="22"/>
          <w:szCs w:val="22"/>
        </w:rPr>
      </w:pPr>
      <w:r w:rsidRPr="003D345B">
        <w:rPr>
          <w:b/>
          <w:sz w:val="22"/>
          <w:szCs w:val="22"/>
          <w:u w:val="single"/>
        </w:rPr>
        <w:t>Introduction</w:t>
      </w:r>
      <w:r w:rsidR="008C261D" w:rsidRPr="003D345B">
        <w:rPr>
          <w:b/>
          <w:sz w:val="22"/>
          <w:szCs w:val="22"/>
          <w:u w:val="single"/>
        </w:rPr>
        <w:t>:</w:t>
      </w:r>
      <w:r w:rsidR="008C261D" w:rsidRPr="003D345B">
        <w:rPr>
          <w:b/>
          <w:sz w:val="22"/>
          <w:szCs w:val="22"/>
        </w:rPr>
        <w:t xml:space="preserve"> </w:t>
      </w:r>
      <w:r w:rsidR="008C261D" w:rsidRPr="007A67D6">
        <w:rPr>
          <w:b/>
          <w:sz w:val="22"/>
          <w:szCs w:val="22"/>
        </w:rPr>
        <w:t>Lant Pritchett</w:t>
      </w:r>
      <w:r w:rsidR="003F47A3">
        <w:rPr>
          <w:b/>
          <w:sz w:val="22"/>
          <w:szCs w:val="22"/>
        </w:rPr>
        <w:t xml:space="preserve">, </w:t>
      </w:r>
      <w:r w:rsidRPr="003D345B">
        <w:rPr>
          <w:sz w:val="22"/>
          <w:szCs w:val="22"/>
        </w:rPr>
        <w:t xml:space="preserve">Professor </w:t>
      </w:r>
      <w:r w:rsidRPr="003D345B">
        <w:rPr>
          <w:rFonts w:asciiTheme="majorHAnsi" w:hAnsiTheme="majorHAnsi"/>
          <w:color w:val="333333"/>
          <w:sz w:val="22"/>
          <w:szCs w:val="22"/>
          <w:lang w:val="en"/>
        </w:rPr>
        <w:t>of the Practice of International Development</w:t>
      </w:r>
      <w:r>
        <w:rPr>
          <w:sz w:val="22"/>
          <w:szCs w:val="22"/>
        </w:rPr>
        <w:t>, Harvard University</w:t>
      </w:r>
    </w:p>
    <w:p w:rsidR="008C261D" w:rsidRPr="008C261D" w:rsidRDefault="008C261D">
      <w:pPr>
        <w:rPr>
          <w:sz w:val="22"/>
          <w:szCs w:val="22"/>
        </w:rPr>
      </w:pPr>
    </w:p>
    <w:p w:rsidR="0088483D" w:rsidRDefault="00CD7353">
      <w:pPr>
        <w:rPr>
          <w:b/>
          <w:sz w:val="22"/>
          <w:szCs w:val="22"/>
          <w:u w:val="single"/>
        </w:rPr>
      </w:pPr>
      <w:r>
        <w:rPr>
          <w:b/>
          <w:sz w:val="22"/>
          <w:szCs w:val="22"/>
          <w:u w:val="single"/>
        </w:rPr>
        <w:t>Discussants</w:t>
      </w:r>
      <w:r w:rsidR="0088483D" w:rsidRPr="00025172">
        <w:rPr>
          <w:b/>
          <w:sz w:val="22"/>
          <w:szCs w:val="22"/>
          <w:u w:val="single"/>
        </w:rPr>
        <w:t xml:space="preserve">: </w:t>
      </w:r>
    </w:p>
    <w:p w:rsidR="00025172" w:rsidRPr="00025172" w:rsidRDefault="00025172">
      <w:pPr>
        <w:rPr>
          <w:b/>
          <w:sz w:val="22"/>
          <w:szCs w:val="22"/>
          <w:u w:val="single"/>
        </w:rPr>
      </w:pPr>
    </w:p>
    <w:p w:rsidR="008C261D" w:rsidRPr="00BA69A3" w:rsidRDefault="00A35C6D">
      <w:pPr>
        <w:rPr>
          <w:sz w:val="22"/>
          <w:szCs w:val="22"/>
        </w:rPr>
      </w:pPr>
      <w:r w:rsidRPr="00BA69A3">
        <w:rPr>
          <w:b/>
          <w:sz w:val="22"/>
          <w:szCs w:val="22"/>
        </w:rPr>
        <w:t>Santiago Levy</w:t>
      </w:r>
      <w:r w:rsidR="0088483D" w:rsidRPr="00BA69A3">
        <w:rPr>
          <w:sz w:val="22"/>
          <w:szCs w:val="22"/>
        </w:rPr>
        <w:t xml:space="preserve">, </w:t>
      </w:r>
      <w:r w:rsidR="003D345B">
        <w:rPr>
          <w:sz w:val="22"/>
          <w:szCs w:val="22"/>
        </w:rPr>
        <w:t xml:space="preserve">Vice-President for Sectors and Knowledge, </w:t>
      </w:r>
      <w:r w:rsidR="0088483D" w:rsidRPr="00BA69A3">
        <w:rPr>
          <w:sz w:val="22"/>
          <w:szCs w:val="22"/>
        </w:rPr>
        <w:t xml:space="preserve">IDB </w:t>
      </w:r>
    </w:p>
    <w:p w:rsidR="003D345B" w:rsidRDefault="00187568">
      <w:pPr>
        <w:rPr>
          <w:b/>
          <w:sz w:val="22"/>
          <w:szCs w:val="22"/>
        </w:rPr>
      </w:pPr>
      <w:r>
        <w:rPr>
          <w:b/>
          <w:sz w:val="22"/>
          <w:szCs w:val="22"/>
        </w:rPr>
        <w:t>E</w:t>
      </w:r>
      <w:r w:rsidR="003D345B" w:rsidRPr="00025172">
        <w:rPr>
          <w:b/>
          <w:sz w:val="22"/>
          <w:szCs w:val="22"/>
        </w:rPr>
        <w:t>m</w:t>
      </w:r>
      <w:r>
        <w:rPr>
          <w:b/>
          <w:sz w:val="22"/>
          <w:szCs w:val="22"/>
        </w:rPr>
        <w:t>m</w:t>
      </w:r>
      <w:r w:rsidR="003D345B" w:rsidRPr="00025172">
        <w:rPr>
          <w:b/>
          <w:sz w:val="22"/>
          <w:szCs w:val="22"/>
        </w:rPr>
        <w:t>anuel Jimenez</w:t>
      </w:r>
      <w:r w:rsidR="003D345B">
        <w:rPr>
          <w:sz w:val="22"/>
          <w:szCs w:val="22"/>
        </w:rPr>
        <w:t>, Director</w:t>
      </w:r>
      <w:r w:rsidR="001B2D9B">
        <w:rPr>
          <w:sz w:val="22"/>
          <w:szCs w:val="22"/>
        </w:rPr>
        <w:t xml:space="preserve">, </w:t>
      </w:r>
      <w:r w:rsidR="003D345B">
        <w:rPr>
          <w:sz w:val="22"/>
          <w:szCs w:val="22"/>
        </w:rPr>
        <w:t>Public Sector</w:t>
      </w:r>
      <w:r w:rsidR="001B2D9B">
        <w:rPr>
          <w:sz w:val="22"/>
          <w:szCs w:val="22"/>
        </w:rPr>
        <w:t xml:space="preserve"> Evaluation</w:t>
      </w:r>
      <w:r w:rsidR="003D345B">
        <w:rPr>
          <w:sz w:val="22"/>
          <w:szCs w:val="22"/>
        </w:rPr>
        <w:t>, IEG</w:t>
      </w:r>
      <w:r w:rsidR="009624EC">
        <w:rPr>
          <w:sz w:val="22"/>
          <w:szCs w:val="22"/>
        </w:rPr>
        <w:t>, The World Bank</w:t>
      </w:r>
    </w:p>
    <w:p w:rsidR="008C261D" w:rsidRDefault="00A35C6D">
      <w:pPr>
        <w:rPr>
          <w:sz w:val="22"/>
          <w:szCs w:val="22"/>
        </w:rPr>
      </w:pPr>
      <w:r w:rsidRPr="00133B24">
        <w:rPr>
          <w:b/>
          <w:sz w:val="22"/>
          <w:szCs w:val="22"/>
        </w:rPr>
        <w:t>Jack Molyneaux</w:t>
      </w:r>
      <w:r w:rsidR="0088483D" w:rsidRPr="00133B24">
        <w:rPr>
          <w:sz w:val="22"/>
          <w:szCs w:val="22"/>
        </w:rPr>
        <w:t xml:space="preserve">, </w:t>
      </w:r>
      <w:r w:rsidR="003D345B">
        <w:rPr>
          <w:sz w:val="22"/>
          <w:szCs w:val="22"/>
        </w:rPr>
        <w:t xml:space="preserve">Director, Impact Evaluation, </w:t>
      </w:r>
      <w:r w:rsidR="0096381B" w:rsidRPr="00133B24">
        <w:rPr>
          <w:sz w:val="22"/>
          <w:szCs w:val="22"/>
        </w:rPr>
        <w:t>M</w:t>
      </w:r>
      <w:r w:rsidR="003D345B">
        <w:rPr>
          <w:sz w:val="22"/>
          <w:szCs w:val="22"/>
        </w:rPr>
        <w:t xml:space="preserve">illennium </w:t>
      </w:r>
      <w:r w:rsidR="0096381B" w:rsidRPr="00133B24">
        <w:rPr>
          <w:sz w:val="22"/>
          <w:szCs w:val="22"/>
        </w:rPr>
        <w:t>C</w:t>
      </w:r>
      <w:r w:rsidR="003D345B">
        <w:rPr>
          <w:sz w:val="22"/>
          <w:szCs w:val="22"/>
        </w:rPr>
        <w:t xml:space="preserve">hallenge </w:t>
      </w:r>
      <w:r w:rsidR="0096381B" w:rsidRPr="00133B24">
        <w:rPr>
          <w:sz w:val="22"/>
          <w:szCs w:val="22"/>
        </w:rPr>
        <w:t>C</w:t>
      </w:r>
      <w:r w:rsidR="003D345B">
        <w:rPr>
          <w:sz w:val="22"/>
          <w:szCs w:val="22"/>
        </w:rPr>
        <w:t>orporation</w:t>
      </w:r>
      <w:r w:rsidR="0096381B" w:rsidRPr="00133B24">
        <w:rPr>
          <w:sz w:val="22"/>
          <w:szCs w:val="22"/>
        </w:rPr>
        <w:t xml:space="preserve"> </w:t>
      </w:r>
    </w:p>
    <w:p w:rsidR="00166297" w:rsidRDefault="00166297">
      <w:pPr>
        <w:rPr>
          <w:sz w:val="22"/>
          <w:szCs w:val="22"/>
        </w:rPr>
      </w:pPr>
      <w:r>
        <w:rPr>
          <w:sz w:val="22"/>
          <w:szCs w:val="22"/>
        </w:rPr>
        <w:br w:type="page"/>
      </w:r>
    </w:p>
    <w:p w:rsidR="00777FBF" w:rsidRPr="008C261D" w:rsidRDefault="00777FBF">
      <w:pPr>
        <w:rPr>
          <w:sz w:val="22"/>
          <w:szCs w:val="22"/>
        </w:rPr>
      </w:pPr>
    </w:p>
    <w:p w:rsidR="00A75373" w:rsidRPr="00A75373" w:rsidRDefault="00194D8A" w:rsidP="00941FB7">
      <w:pPr>
        <w:pStyle w:val="Heading2"/>
        <w:spacing w:before="120"/>
        <w:jc w:val="both"/>
      </w:pPr>
      <w:sdt>
        <w:sdtPr>
          <w:alias w:val="Date"/>
          <w:tag w:val="Date"/>
          <w:id w:val="88140785"/>
          <w:placeholder>
            <w:docPart w:val="900923B085F44F0A9095341F198DDEE2"/>
          </w:placeholder>
          <w:date w:fullDate="2013-10-25T00:00:00Z">
            <w:dateFormat w:val="dddd, MMMM dd, yyyy"/>
            <w:lid w:val="en-US"/>
            <w:storeMappedDataAs w:val="dateTime"/>
            <w:calendar w:val="gregorian"/>
          </w:date>
        </w:sdtPr>
        <w:sdtEndPr/>
        <w:sdtContent>
          <w:r w:rsidR="00457E33">
            <w:t>Friday, October 25, 2013</w:t>
          </w:r>
        </w:sdtContent>
      </w:sdt>
    </w:p>
    <w:tbl>
      <w:tblPr>
        <w:tblW w:w="4868"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72" w:type="dxa"/>
          <w:left w:w="115" w:type="dxa"/>
          <w:bottom w:w="72" w:type="dxa"/>
          <w:right w:w="115" w:type="dxa"/>
        </w:tblCellMar>
        <w:tblLook w:val="01E0" w:firstRow="1" w:lastRow="1" w:firstColumn="1" w:lastColumn="1" w:noHBand="0" w:noVBand="0"/>
      </w:tblPr>
      <w:tblGrid>
        <w:gridCol w:w="2365"/>
        <w:gridCol w:w="5782"/>
        <w:gridCol w:w="1891"/>
      </w:tblGrid>
      <w:tr w:rsidR="00613BB1" w:rsidRPr="00C05330" w:rsidTr="00941FB7">
        <w:tc>
          <w:tcPr>
            <w:tcW w:w="2365" w:type="dxa"/>
            <w:shd w:val="clear" w:color="auto" w:fill="D9D9D9" w:themeFill="background1" w:themeFillShade="D9"/>
          </w:tcPr>
          <w:p w:rsidR="00613BB1" w:rsidRPr="00613BB1" w:rsidRDefault="002339FE" w:rsidP="00941FB7">
            <w:pPr>
              <w:pStyle w:val="Time"/>
              <w:ind w:right="-227"/>
              <w:rPr>
                <w:spacing w:val="161"/>
                <w:sz w:val="20"/>
                <w:szCs w:val="20"/>
              </w:rPr>
            </w:pPr>
            <w:r>
              <w:rPr>
                <w:sz w:val="20"/>
                <w:szCs w:val="20"/>
              </w:rPr>
              <w:t>8:0</w:t>
            </w:r>
            <w:r w:rsidR="00613BB1" w:rsidRPr="00941FB7">
              <w:rPr>
                <w:sz w:val="20"/>
                <w:szCs w:val="20"/>
              </w:rPr>
              <w:t>0 am</w:t>
            </w:r>
          </w:p>
        </w:tc>
        <w:tc>
          <w:tcPr>
            <w:tcW w:w="5782" w:type="dxa"/>
            <w:tcBorders>
              <w:left w:val="nil"/>
            </w:tcBorders>
            <w:shd w:val="clear" w:color="auto" w:fill="DAEEF3" w:themeFill="accent5" w:themeFillTint="33"/>
            <w:vAlign w:val="center"/>
          </w:tcPr>
          <w:p w:rsidR="00613BB1" w:rsidRPr="00C05330" w:rsidRDefault="00613BB1" w:rsidP="00F20A82">
            <w:pPr>
              <w:pStyle w:val="Session"/>
            </w:pPr>
            <w:r>
              <w:t>Light breakfast available</w:t>
            </w:r>
          </w:p>
        </w:tc>
        <w:tc>
          <w:tcPr>
            <w:tcW w:w="1891" w:type="dxa"/>
            <w:tcBorders>
              <w:left w:val="nil"/>
            </w:tcBorders>
            <w:shd w:val="clear" w:color="auto" w:fill="DAEEF3" w:themeFill="accent5" w:themeFillTint="33"/>
          </w:tcPr>
          <w:p w:rsidR="00613BB1" w:rsidRPr="009A4C27" w:rsidRDefault="00613BB1" w:rsidP="009A4C27">
            <w:pPr>
              <w:pStyle w:val="Presentation"/>
              <w:jc w:val="center"/>
              <w:rPr>
                <w:b w:val="0"/>
                <w:sz w:val="20"/>
              </w:rPr>
            </w:pPr>
            <w:r w:rsidRPr="009A4C27">
              <w:rPr>
                <w:b w:val="0"/>
                <w:sz w:val="20"/>
              </w:rPr>
              <w:t xml:space="preserve">Conference Room </w:t>
            </w:r>
          </w:p>
          <w:p w:rsidR="00613BB1" w:rsidRPr="009A4C27" w:rsidRDefault="00613BB1" w:rsidP="009A4C27">
            <w:pPr>
              <w:pStyle w:val="Session"/>
              <w:rPr>
                <w:szCs w:val="20"/>
              </w:rPr>
            </w:pPr>
            <w:r w:rsidRPr="009A4C27">
              <w:rPr>
                <w:szCs w:val="20"/>
              </w:rPr>
              <w:t>B-300</w:t>
            </w:r>
          </w:p>
        </w:tc>
      </w:tr>
      <w:tr w:rsidR="00613BB1" w:rsidRPr="00C05330" w:rsidTr="00941FB7">
        <w:tc>
          <w:tcPr>
            <w:tcW w:w="2365" w:type="dxa"/>
            <w:shd w:val="clear" w:color="auto" w:fill="D9D9D9" w:themeFill="background1" w:themeFillShade="D9"/>
          </w:tcPr>
          <w:p w:rsidR="00613BB1" w:rsidRPr="00613BB1" w:rsidRDefault="002D77EC" w:rsidP="002D77EC">
            <w:pPr>
              <w:pStyle w:val="Time"/>
              <w:ind w:right="-227"/>
              <w:rPr>
                <w:spacing w:val="17"/>
                <w:sz w:val="20"/>
                <w:szCs w:val="20"/>
              </w:rPr>
            </w:pPr>
            <w:r>
              <w:rPr>
                <w:sz w:val="20"/>
                <w:szCs w:val="20"/>
              </w:rPr>
              <w:t>8</w:t>
            </w:r>
            <w:r w:rsidR="00457E33">
              <w:rPr>
                <w:sz w:val="20"/>
                <w:szCs w:val="20"/>
              </w:rPr>
              <w:t>:</w:t>
            </w:r>
            <w:r>
              <w:rPr>
                <w:sz w:val="20"/>
                <w:szCs w:val="20"/>
              </w:rPr>
              <w:t>45</w:t>
            </w:r>
            <w:r w:rsidR="00613BB1" w:rsidRPr="00941FB7">
              <w:rPr>
                <w:sz w:val="20"/>
                <w:szCs w:val="20"/>
              </w:rPr>
              <w:t xml:space="preserve"> am – 9:</w:t>
            </w:r>
            <w:r>
              <w:rPr>
                <w:sz w:val="20"/>
                <w:szCs w:val="20"/>
              </w:rPr>
              <w:t>00</w:t>
            </w:r>
            <w:r w:rsidR="00613BB1" w:rsidRPr="00941FB7">
              <w:rPr>
                <w:sz w:val="20"/>
                <w:szCs w:val="20"/>
              </w:rPr>
              <w:t xml:space="preserve"> am</w:t>
            </w:r>
          </w:p>
        </w:tc>
        <w:tc>
          <w:tcPr>
            <w:tcW w:w="5782" w:type="dxa"/>
            <w:tcBorders>
              <w:bottom w:val="single" w:sz="6" w:space="0" w:color="A6A6A6" w:themeColor="background1" w:themeShade="A6"/>
            </w:tcBorders>
            <w:shd w:val="clear" w:color="auto" w:fill="DAEEF3" w:themeFill="accent5" w:themeFillTint="33"/>
            <w:vAlign w:val="center"/>
          </w:tcPr>
          <w:p w:rsidR="00613BB1" w:rsidRPr="00C05330" w:rsidRDefault="00613BB1" w:rsidP="003436B1">
            <w:pPr>
              <w:pStyle w:val="Session"/>
            </w:pPr>
            <w:r w:rsidRPr="00662A8A">
              <w:t>Opening and agenda setting</w:t>
            </w:r>
          </w:p>
        </w:tc>
        <w:tc>
          <w:tcPr>
            <w:tcW w:w="1891" w:type="dxa"/>
            <w:tcBorders>
              <w:bottom w:val="single" w:sz="6" w:space="0" w:color="A6A6A6" w:themeColor="background1" w:themeShade="A6"/>
            </w:tcBorders>
            <w:shd w:val="clear" w:color="auto" w:fill="DAEEF3" w:themeFill="accent5" w:themeFillTint="33"/>
          </w:tcPr>
          <w:p w:rsidR="00613BB1" w:rsidRPr="009A4C27" w:rsidRDefault="00613BB1" w:rsidP="009A4C27">
            <w:pPr>
              <w:pStyle w:val="Presentation"/>
              <w:jc w:val="center"/>
              <w:rPr>
                <w:b w:val="0"/>
                <w:sz w:val="20"/>
              </w:rPr>
            </w:pPr>
            <w:r w:rsidRPr="009A4C27">
              <w:rPr>
                <w:b w:val="0"/>
                <w:sz w:val="20"/>
              </w:rPr>
              <w:t xml:space="preserve">Conference Room </w:t>
            </w:r>
          </w:p>
          <w:p w:rsidR="00613BB1" w:rsidRPr="009A4C27" w:rsidRDefault="00613BB1" w:rsidP="009A4C27">
            <w:pPr>
              <w:pStyle w:val="Session"/>
              <w:rPr>
                <w:szCs w:val="20"/>
              </w:rPr>
            </w:pPr>
            <w:r w:rsidRPr="009A4C27">
              <w:rPr>
                <w:szCs w:val="20"/>
              </w:rPr>
              <w:t>B-300</w:t>
            </w:r>
          </w:p>
        </w:tc>
      </w:tr>
      <w:tr w:rsidR="000B0290" w:rsidRPr="00C05330" w:rsidTr="00244A34">
        <w:tc>
          <w:tcPr>
            <w:tcW w:w="2365" w:type="dxa"/>
            <w:tcBorders>
              <w:bottom w:val="single" w:sz="6" w:space="0" w:color="A6A6A6" w:themeColor="background1" w:themeShade="A6"/>
            </w:tcBorders>
            <w:shd w:val="clear" w:color="auto" w:fill="D9D9D9" w:themeFill="background1" w:themeFillShade="D9"/>
          </w:tcPr>
          <w:p w:rsidR="000B0290" w:rsidRPr="00613BB1" w:rsidRDefault="002D77EC" w:rsidP="005C6BF4">
            <w:pPr>
              <w:pStyle w:val="Time"/>
              <w:ind w:right="-227"/>
              <w:rPr>
                <w:sz w:val="20"/>
                <w:szCs w:val="20"/>
              </w:rPr>
            </w:pPr>
            <w:r>
              <w:rPr>
                <w:sz w:val="20"/>
                <w:szCs w:val="20"/>
              </w:rPr>
              <w:t>9:00</w:t>
            </w:r>
            <w:r w:rsidR="000B0290" w:rsidRPr="00941FB7">
              <w:rPr>
                <w:sz w:val="20"/>
                <w:szCs w:val="20"/>
              </w:rPr>
              <w:t xml:space="preserve"> am –</w:t>
            </w:r>
            <w:r w:rsidR="000B0290">
              <w:rPr>
                <w:sz w:val="20"/>
                <w:szCs w:val="20"/>
              </w:rPr>
              <w:t xml:space="preserve"> 1</w:t>
            </w:r>
            <w:r w:rsidR="005C6BF4">
              <w:rPr>
                <w:sz w:val="20"/>
                <w:szCs w:val="20"/>
              </w:rPr>
              <w:t>1</w:t>
            </w:r>
            <w:r w:rsidR="000B0290" w:rsidRPr="00941FB7">
              <w:rPr>
                <w:sz w:val="20"/>
                <w:szCs w:val="20"/>
              </w:rPr>
              <w:t>:</w:t>
            </w:r>
            <w:r w:rsidR="002E3015">
              <w:rPr>
                <w:sz w:val="20"/>
                <w:szCs w:val="20"/>
              </w:rPr>
              <w:t>00</w:t>
            </w:r>
            <w:r w:rsidR="000B0290" w:rsidRPr="00941FB7">
              <w:rPr>
                <w:sz w:val="20"/>
                <w:szCs w:val="20"/>
              </w:rPr>
              <w:t xml:space="preserve"> am</w:t>
            </w:r>
          </w:p>
        </w:tc>
        <w:tc>
          <w:tcPr>
            <w:tcW w:w="5782"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AEEF3" w:themeFill="accent5" w:themeFillTint="33"/>
            <w:vAlign w:val="center"/>
          </w:tcPr>
          <w:p w:rsidR="000B0290" w:rsidRDefault="005C6BF4" w:rsidP="00B03956">
            <w:pPr>
              <w:pStyle w:val="Session"/>
              <w:rPr>
                <w:szCs w:val="24"/>
              </w:rPr>
            </w:pPr>
            <w:r>
              <w:rPr>
                <w:szCs w:val="24"/>
              </w:rPr>
              <w:t xml:space="preserve">Public and private sector project evaluations: bringing together valuation criteria </w:t>
            </w:r>
          </w:p>
          <w:p w:rsidR="000B0290" w:rsidRPr="00457E33" w:rsidRDefault="000B0290" w:rsidP="000B0290">
            <w:pPr>
              <w:pStyle w:val="Session"/>
              <w:jc w:val="left"/>
            </w:pPr>
            <w:r w:rsidRPr="00457E33">
              <w:t xml:space="preserve"> </w:t>
            </w:r>
          </w:p>
        </w:tc>
        <w:tc>
          <w:tcPr>
            <w:tcW w:w="1891"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AEEF3" w:themeFill="accent5" w:themeFillTint="33"/>
          </w:tcPr>
          <w:p w:rsidR="000B0290" w:rsidRPr="009A4C27" w:rsidRDefault="000B0290" w:rsidP="00B03956">
            <w:pPr>
              <w:pStyle w:val="Presentation"/>
              <w:jc w:val="center"/>
              <w:rPr>
                <w:b w:val="0"/>
                <w:sz w:val="20"/>
              </w:rPr>
            </w:pPr>
            <w:r w:rsidRPr="009A4C27">
              <w:rPr>
                <w:b w:val="0"/>
                <w:sz w:val="20"/>
              </w:rPr>
              <w:t xml:space="preserve">Conference Room </w:t>
            </w:r>
          </w:p>
          <w:p w:rsidR="000B0290" w:rsidRPr="009A4C27" w:rsidRDefault="000B0290" w:rsidP="00B03956">
            <w:pPr>
              <w:pStyle w:val="Session"/>
              <w:rPr>
                <w:szCs w:val="20"/>
              </w:rPr>
            </w:pPr>
            <w:r w:rsidRPr="009A4C27">
              <w:rPr>
                <w:szCs w:val="20"/>
              </w:rPr>
              <w:t>B-300</w:t>
            </w:r>
          </w:p>
        </w:tc>
      </w:tr>
      <w:tr w:rsidR="000B0290" w:rsidRPr="00C05330" w:rsidTr="00941FB7">
        <w:tc>
          <w:tcPr>
            <w:tcW w:w="2365" w:type="dxa"/>
            <w:tcBorders>
              <w:bottom w:val="single" w:sz="6" w:space="0" w:color="A6A6A6" w:themeColor="background1" w:themeShade="A6"/>
            </w:tcBorders>
            <w:shd w:val="clear" w:color="auto" w:fill="D9D9D9" w:themeFill="background1" w:themeFillShade="D9"/>
          </w:tcPr>
          <w:p w:rsidR="000B0290" w:rsidRPr="00613BB1" w:rsidRDefault="000B0290" w:rsidP="002E3015">
            <w:pPr>
              <w:pStyle w:val="Time"/>
              <w:ind w:right="-227"/>
              <w:rPr>
                <w:spacing w:val="39"/>
                <w:sz w:val="20"/>
                <w:szCs w:val="20"/>
              </w:rPr>
            </w:pPr>
            <w:r>
              <w:rPr>
                <w:sz w:val="20"/>
                <w:szCs w:val="20"/>
              </w:rPr>
              <w:t>11</w:t>
            </w:r>
            <w:r w:rsidRPr="00941FB7">
              <w:rPr>
                <w:sz w:val="20"/>
                <w:szCs w:val="20"/>
              </w:rPr>
              <w:t>:</w:t>
            </w:r>
            <w:r w:rsidR="002E3015">
              <w:rPr>
                <w:sz w:val="20"/>
                <w:szCs w:val="20"/>
              </w:rPr>
              <w:t>00</w:t>
            </w:r>
            <w:r w:rsidRPr="00941FB7">
              <w:rPr>
                <w:sz w:val="20"/>
                <w:szCs w:val="20"/>
              </w:rPr>
              <w:t>am – 1</w:t>
            </w:r>
            <w:r>
              <w:rPr>
                <w:sz w:val="20"/>
                <w:szCs w:val="20"/>
              </w:rPr>
              <w:t>1</w:t>
            </w:r>
            <w:r w:rsidRPr="00941FB7">
              <w:rPr>
                <w:sz w:val="20"/>
                <w:szCs w:val="20"/>
              </w:rPr>
              <w:t>:</w:t>
            </w:r>
            <w:r w:rsidR="002E3015">
              <w:rPr>
                <w:sz w:val="20"/>
                <w:szCs w:val="20"/>
              </w:rPr>
              <w:t>15</w:t>
            </w:r>
            <w:r w:rsidRPr="00941FB7">
              <w:rPr>
                <w:sz w:val="20"/>
                <w:szCs w:val="20"/>
              </w:rPr>
              <w:t xml:space="preserve"> pm</w:t>
            </w:r>
          </w:p>
        </w:tc>
        <w:tc>
          <w:tcPr>
            <w:tcW w:w="5782"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AEEF3" w:themeFill="accent5" w:themeFillTint="33"/>
          </w:tcPr>
          <w:p w:rsidR="000B0290" w:rsidRPr="000E3690" w:rsidRDefault="000B0290" w:rsidP="00F20A82">
            <w:pPr>
              <w:pStyle w:val="Presentation"/>
              <w:jc w:val="center"/>
              <w:rPr>
                <w:b w:val="0"/>
                <w:sz w:val="20"/>
                <w:szCs w:val="24"/>
              </w:rPr>
            </w:pPr>
            <w:r>
              <w:rPr>
                <w:b w:val="0"/>
                <w:sz w:val="20"/>
                <w:szCs w:val="24"/>
              </w:rPr>
              <w:t>Coffee</w:t>
            </w:r>
          </w:p>
        </w:tc>
        <w:tc>
          <w:tcPr>
            <w:tcW w:w="1891"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AEEF3" w:themeFill="accent5" w:themeFillTint="33"/>
          </w:tcPr>
          <w:p w:rsidR="000B0290" w:rsidRPr="009A4C27" w:rsidRDefault="000B0290" w:rsidP="009A4C27">
            <w:pPr>
              <w:pStyle w:val="Presentation"/>
              <w:jc w:val="center"/>
              <w:rPr>
                <w:b w:val="0"/>
                <w:sz w:val="20"/>
              </w:rPr>
            </w:pPr>
            <w:r w:rsidRPr="009A4C27">
              <w:rPr>
                <w:b w:val="0"/>
                <w:sz w:val="20"/>
              </w:rPr>
              <w:t xml:space="preserve">Conference Room </w:t>
            </w:r>
          </w:p>
          <w:p w:rsidR="000B0290" w:rsidRPr="009A4C27" w:rsidRDefault="000B0290" w:rsidP="009A4C27">
            <w:pPr>
              <w:pStyle w:val="Presentation"/>
              <w:jc w:val="center"/>
              <w:rPr>
                <w:b w:val="0"/>
                <w:sz w:val="20"/>
              </w:rPr>
            </w:pPr>
            <w:r w:rsidRPr="009A4C27">
              <w:rPr>
                <w:b w:val="0"/>
                <w:sz w:val="20"/>
              </w:rPr>
              <w:t>B-300</w:t>
            </w:r>
          </w:p>
        </w:tc>
      </w:tr>
      <w:tr w:rsidR="000B0290" w:rsidRPr="00C05330" w:rsidTr="00941FB7">
        <w:tc>
          <w:tcPr>
            <w:tcW w:w="2365" w:type="dxa"/>
            <w:tcBorders>
              <w:bottom w:val="single" w:sz="6" w:space="0" w:color="A6A6A6" w:themeColor="background1" w:themeShade="A6"/>
            </w:tcBorders>
            <w:shd w:val="clear" w:color="auto" w:fill="D9D9D9" w:themeFill="background1" w:themeFillShade="D9"/>
          </w:tcPr>
          <w:p w:rsidR="000B0290" w:rsidRDefault="000B0290" w:rsidP="002E3015">
            <w:pPr>
              <w:pStyle w:val="Time"/>
              <w:ind w:right="-227"/>
              <w:rPr>
                <w:sz w:val="20"/>
                <w:szCs w:val="20"/>
              </w:rPr>
            </w:pPr>
            <w:r>
              <w:rPr>
                <w:sz w:val="20"/>
                <w:szCs w:val="20"/>
              </w:rPr>
              <w:t>11:</w:t>
            </w:r>
            <w:r w:rsidR="002E3015">
              <w:rPr>
                <w:sz w:val="20"/>
                <w:szCs w:val="20"/>
              </w:rPr>
              <w:t>15</w:t>
            </w:r>
            <w:r w:rsidR="00E45325">
              <w:rPr>
                <w:sz w:val="20"/>
                <w:szCs w:val="20"/>
              </w:rPr>
              <w:t>am – 12:</w:t>
            </w:r>
            <w:r w:rsidR="002E3015">
              <w:rPr>
                <w:sz w:val="20"/>
                <w:szCs w:val="20"/>
              </w:rPr>
              <w:t>15p</w:t>
            </w:r>
            <w:r>
              <w:rPr>
                <w:sz w:val="20"/>
                <w:szCs w:val="20"/>
              </w:rPr>
              <w:t>m</w:t>
            </w:r>
          </w:p>
        </w:tc>
        <w:tc>
          <w:tcPr>
            <w:tcW w:w="5782"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AEEF3" w:themeFill="accent5" w:themeFillTint="33"/>
          </w:tcPr>
          <w:p w:rsidR="000B0290" w:rsidRDefault="000B0290" w:rsidP="00F20A82">
            <w:pPr>
              <w:pStyle w:val="Presentation"/>
              <w:jc w:val="center"/>
              <w:rPr>
                <w:b w:val="0"/>
                <w:sz w:val="20"/>
                <w:szCs w:val="24"/>
              </w:rPr>
            </w:pPr>
            <w:r>
              <w:rPr>
                <w:b w:val="0"/>
                <w:sz w:val="20"/>
                <w:szCs w:val="24"/>
              </w:rPr>
              <w:t>Review of results of public sector benchmarking</w:t>
            </w:r>
          </w:p>
        </w:tc>
        <w:tc>
          <w:tcPr>
            <w:tcW w:w="1891"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AEEF3" w:themeFill="accent5" w:themeFillTint="33"/>
          </w:tcPr>
          <w:p w:rsidR="000B0290" w:rsidRPr="009A4C27" w:rsidRDefault="000B0290" w:rsidP="009A4C27">
            <w:pPr>
              <w:pStyle w:val="Presentation"/>
              <w:jc w:val="center"/>
              <w:rPr>
                <w:b w:val="0"/>
                <w:sz w:val="20"/>
              </w:rPr>
            </w:pPr>
            <w:r>
              <w:rPr>
                <w:b w:val="0"/>
                <w:sz w:val="20"/>
              </w:rPr>
              <w:t>Conference Room B300</w:t>
            </w:r>
          </w:p>
        </w:tc>
      </w:tr>
      <w:tr w:rsidR="002A2B69" w:rsidRPr="00C05330" w:rsidTr="00941FB7">
        <w:tc>
          <w:tcPr>
            <w:tcW w:w="2365" w:type="dxa"/>
            <w:tcBorders>
              <w:bottom w:val="single" w:sz="6" w:space="0" w:color="A6A6A6" w:themeColor="background1" w:themeShade="A6"/>
            </w:tcBorders>
            <w:shd w:val="clear" w:color="auto" w:fill="D9D9D9" w:themeFill="background1" w:themeFillShade="D9"/>
          </w:tcPr>
          <w:p w:rsidR="002A2B69" w:rsidRDefault="002A2B69" w:rsidP="002E3015">
            <w:pPr>
              <w:pStyle w:val="Time"/>
              <w:ind w:right="-227"/>
              <w:rPr>
                <w:sz w:val="20"/>
                <w:szCs w:val="20"/>
              </w:rPr>
            </w:pPr>
            <w:r>
              <w:rPr>
                <w:sz w:val="20"/>
                <w:szCs w:val="20"/>
              </w:rPr>
              <w:t>12:20pm</w:t>
            </w:r>
          </w:p>
        </w:tc>
        <w:tc>
          <w:tcPr>
            <w:tcW w:w="5782"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AEEF3" w:themeFill="accent5" w:themeFillTint="33"/>
          </w:tcPr>
          <w:p w:rsidR="002A2B69" w:rsidRDefault="002A2B69" w:rsidP="00F20A82">
            <w:pPr>
              <w:pStyle w:val="Presentation"/>
              <w:jc w:val="center"/>
              <w:rPr>
                <w:b w:val="0"/>
                <w:sz w:val="20"/>
                <w:szCs w:val="24"/>
              </w:rPr>
            </w:pPr>
            <w:r>
              <w:rPr>
                <w:b w:val="0"/>
                <w:sz w:val="20"/>
                <w:szCs w:val="24"/>
              </w:rPr>
              <w:t>Group Photo</w:t>
            </w:r>
          </w:p>
        </w:tc>
        <w:tc>
          <w:tcPr>
            <w:tcW w:w="1891"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AEEF3" w:themeFill="accent5" w:themeFillTint="33"/>
          </w:tcPr>
          <w:p w:rsidR="002A2B69" w:rsidRDefault="002A2B69" w:rsidP="009A4C27">
            <w:pPr>
              <w:pStyle w:val="Presentation"/>
              <w:jc w:val="center"/>
              <w:rPr>
                <w:b w:val="0"/>
                <w:sz w:val="20"/>
              </w:rPr>
            </w:pPr>
            <w:r>
              <w:rPr>
                <w:b w:val="0"/>
                <w:sz w:val="20"/>
              </w:rPr>
              <w:t>5</w:t>
            </w:r>
            <w:r w:rsidRPr="002A2B69">
              <w:rPr>
                <w:b w:val="0"/>
                <w:sz w:val="20"/>
                <w:vertAlign w:val="superscript"/>
              </w:rPr>
              <w:t>th</w:t>
            </w:r>
            <w:r>
              <w:rPr>
                <w:b w:val="0"/>
                <w:sz w:val="20"/>
              </w:rPr>
              <w:t xml:space="preserve"> floor</w:t>
            </w:r>
          </w:p>
        </w:tc>
      </w:tr>
      <w:tr w:rsidR="000B0290" w:rsidRPr="00C05330" w:rsidTr="00941FB7">
        <w:tc>
          <w:tcPr>
            <w:tcW w:w="2365" w:type="dxa"/>
            <w:shd w:val="clear" w:color="auto" w:fill="D9D9D9" w:themeFill="background1" w:themeFillShade="D9"/>
          </w:tcPr>
          <w:p w:rsidR="000B0290" w:rsidRPr="00613BB1" w:rsidRDefault="002E3015" w:rsidP="00457E33">
            <w:pPr>
              <w:pStyle w:val="Time"/>
              <w:ind w:right="-227"/>
              <w:rPr>
                <w:spacing w:val="160"/>
                <w:sz w:val="20"/>
                <w:szCs w:val="20"/>
              </w:rPr>
            </w:pPr>
            <w:r>
              <w:rPr>
                <w:sz w:val="20"/>
                <w:szCs w:val="20"/>
              </w:rPr>
              <w:t>12:30</w:t>
            </w:r>
            <w:r w:rsidR="000B0290" w:rsidRPr="00941FB7">
              <w:rPr>
                <w:sz w:val="20"/>
                <w:szCs w:val="20"/>
              </w:rPr>
              <w:t xml:space="preserve"> pm</w:t>
            </w:r>
          </w:p>
        </w:tc>
        <w:tc>
          <w:tcPr>
            <w:tcW w:w="5782" w:type="dxa"/>
            <w:tcBorders>
              <w:top w:val="single" w:sz="6" w:space="0" w:color="A6A6A6" w:themeColor="background1" w:themeShade="A6"/>
              <w:left w:val="nil"/>
              <w:bottom w:val="single" w:sz="6" w:space="0" w:color="A6A6A6" w:themeColor="background1" w:themeShade="A6"/>
            </w:tcBorders>
            <w:shd w:val="clear" w:color="auto" w:fill="D6E3BC" w:themeFill="accent3" w:themeFillTint="66"/>
            <w:vAlign w:val="center"/>
          </w:tcPr>
          <w:p w:rsidR="000B0290" w:rsidRPr="00C05330" w:rsidRDefault="000B0290" w:rsidP="00662A8A">
            <w:pPr>
              <w:pStyle w:val="Session"/>
            </w:pPr>
            <w:r>
              <w:t>Lunch</w:t>
            </w:r>
          </w:p>
        </w:tc>
        <w:tc>
          <w:tcPr>
            <w:tcW w:w="1891" w:type="dxa"/>
            <w:tcBorders>
              <w:top w:val="single" w:sz="6" w:space="0" w:color="A6A6A6" w:themeColor="background1" w:themeShade="A6"/>
              <w:left w:val="nil"/>
              <w:bottom w:val="single" w:sz="6" w:space="0" w:color="A6A6A6" w:themeColor="background1" w:themeShade="A6"/>
            </w:tcBorders>
            <w:shd w:val="clear" w:color="auto" w:fill="D6E3BC" w:themeFill="accent3" w:themeFillTint="66"/>
          </w:tcPr>
          <w:p w:rsidR="000B0290" w:rsidRPr="009A4C27" w:rsidRDefault="007C4775" w:rsidP="007C4775">
            <w:pPr>
              <w:pStyle w:val="Session"/>
            </w:pPr>
            <w:r w:rsidRPr="00FA36A2">
              <w:t>Executive Dining Room</w:t>
            </w:r>
            <w:r>
              <w:t xml:space="preserve"> </w:t>
            </w:r>
          </w:p>
        </w:tc>
      </w:tr>
      <w:tr w:rsidR="000B0290" w:rsidRPr="00C05330" w:rsidTr="00941FB7">
        <w:tc>
          <w:tcPr>
            <w:tcW w:w="2365" w:type="dxa"/>
            <w:shd w:val="clear" w:color="auto" w:fill="D9D9D9" w:themeFill="background1" w:themeFillShade="D9"/>
          </w:tcPr>
          <w:p w:rsidR="000B0290" w:rsidRPr="00613BB1" w:rsidRDefault="00D94D69" w:rsidP="00D94D69">
            <w:pPr>
              <w:pStyle w:val="Time"/>
              <w:ind w:right="-227"/>
              <w:rPr>
                <w:spacing w:val="19"/>
                <w:w w:val="97"/>
                <w:sz w:val="20"/>
                <w:szCs w:val="20"/>
              </w:rPr>
            </w:pPr>
            <w:r>
              <w:rPr>
                <w:sz w:val="20"/>
                <w:szCs w:val="20"/>
              </w:rPr>
              <w:t>1</w:t>
            </w:r>
            <w:r w:rsidR="000B0290">
              <w:rPr>
                <w:sz w:val="20"/>
                <w:szCs w:val="20"/>
              </w:rPr>
              <w:t>:</w:t>
            </w:r>
            <w:r>
              <w:rPr>
                <w:sz w:val="20"/>
                <w:szCs w:val="20"/>
              </w:rPr>
              <w:t>45</w:t>
            </w:r>
            <w:r w:rsidR="000B0290" w:rsidRPr="00941FB7">
              <w:rPr>
                <w:sz w:val="20"/>
                <w:szCs w:val="20"/>
              </w:rPr>
              <w:t xml:space="preserve"> pm – </w:t>
            </w:r>
            <w:r w:rsidR="000B0290">
              <w:rPr>
                <w:sz w:val="20"/>
                <w:szCs w:val="20"/>
              </w:rPr>
              <w:t>3</w:t>
            </w:r>
            <w:r w:rsidR="000B0290" w:rsidRPr="00941FB7">
              <w:rPr>
                <w:sz w:val="20"/>
                <w:szCs w:val="20"/>
              </w:rPr>
              <w:t>:</w:t>
            </w:r>
            <w:r>
              <w:rPr>
                <w:sz w:val="20"/>
                <w:szCs w:val="20"/>
              </w:rPr>
              <w:t>15</w:t>
            </w:r>
            <w:r w:rsidR="000B0290" w:rsidRPr="00941FB7">
              <w:rPr>
                <w:sz w:val="20"/>
                <w:szCs w:val="20"/>
              </w:rPr>
              <w:t xml:space="preserve"> pm</w:t>
            </w:r>
          </w:p>
        </w:tc>
        <w:tc>
          <w:tcPr>
            <w:tcW w:w="5782" w:type="dxa"/>
            <w:tcBorders>
              <w:top w:val="single" w:sz="6" w:space="0" w:color="A6A6A6" w:themeColor="background1" w:themeShade="A6"/>
              <w:left w:val="nil"/>
              <w:bottom w:val="single" w:sz="6" w:space="0" w:color="A6A6A6" w:themeColor="background1" w:themeShade="A6"/>
            </w:tcBorders>
            <w:shd w:val="clear" w:color="auto" w:fill="DAEEF3" w:themeFill="accent5" w:themeFillTint="33"/>
            <w:vAlign w:val="center"/>
          </w:tcPr>
          <w:p w:rsidR="00D94D69" w:rsidRDefault="00D94D69" w:rsidP="00D94D69">
            <w:pPr>
              <w:pStyle w:val="Presentation"/>
              <w:jc w:val="center"/>
              <w:rPr>
                <w:b w:val="0"/>
                <w:sz w:val="20"/>
              </w:rPr>
            </w:pPr>
            <w:r>
              <w:rPr>
                <w:b w:val="0"/>
                <w:sz w:val="20"/>
              </w:rPr>
              <w:t>Innovative approaches/new tools for evaluation</w:t>
            </w:r>
          </w:p>
          <w:p w:rsidR="000B0290" w:rsidRDefault="000B0290" w:rsidP="00457E33">
            <w:pPr>
              <w:pStyle w:val="Session"/>
            </w:pPr>
          </w:p>
        </w:tc>
        <w:tc>
          <w:tcPr>
            <w:tcW w:w="1891" w:type="dxa"/>
            <w:tcBorders>
              <w:top w:val="single" w:sz="6" w:space="0" w:color="A6A6A6" w:themeColor="background1" w:themeShade="A6"/>
              <w:left w:val="nil"/>
              <w:bottom w:val="single" w:sz="6" w:space="0" w:color="A6A6A6" w:themeColor="background1" w:themeShade="A6"/>
            </w:tcBorders>
            <w:shd w:val="clear" w:color="auto" w:fill="DAEEF3" w:themeFill="accent5" w:themeFillTint="33"/>
          </w:tcPr>
          <w:p w:rsidR="000B0290" w:rsidRPr="009A4C27" w:rsidRDefault="000B0290" w:rsidP="009A4C27">
            <w:pPr>
              <w:pStyle w:val="Presentation"/>
              <w:jc w:val="center"/>
              <w:rPr>
                <w:b w:val="0"/>
                <w:sz w:val="20"/>
              </w:rPr>
            </w:pPr>
          </w:p>
          <w:p w:rsidR="000B0290" w:rsidRPr="009A4C27" w:rsidRDefault="000B0290" w:rsidP="009A4C27">
            <w:pPr>
              <w:pStyle w:val="Presentation"/>
              <w:jc w:val="center"/>
              <w:rPr>
                <w:b w:val="0"/>
                <w:sz w:val="20"/>
              </w:rPr>
            </w:pPr>
            <w:r w:rsidRPr="009A4C27">
              <w:rPr>
                <w:b w:val="0"/>
                <w:sz w:val="20"/>
              </w:rPr>
              <w:t xml:space="preserve">Conference Room </w:t>
            </w:r>
          </w:p>
          <w:p w:rsidR="000B0290" w:rsidRPr="009A4C27" w:rsidRDefault="000B0290" w:rsidP="009A4C27">
            <w:pPr>
              <w:pStyle w:val="Session"/>
            </w:pPr>
            <w:r w:rsidRPr="009A4C27">
              <w:rPr>
                <w:szCs w:val="20"/>
              </w:rPr>
              <w:t>B-300</w:t>
            </w:r>
          </w:p>
        </w:tc>
      </w:tr>
      <w:tr w:rsidR="000B0290" w:rsidRPr="00C05330" w:rsidTr="00941FB7">
        <w:tc>
          <w:tcPr>
            <w:tcW w:w="2365" w:type="dxa"/>
            <w:shd w:val="clear" w:color="auto" w:fill="D9D9D9" w:themeFill="background1" w:themeFillShade="D9"/>
          </w:tcPr>
          <w:p w:rsidR="000B0290" w:rsidRPr="00613BB1" w:rsidRDefault="000B0290" w:rsidP="00D94D69">
            <w:pPr>
              <w:pStyle w:val="Time"/>
              <w:ind w:right="-227"/>
              <w:rPr>
                <w:w w:val="89"/>
                <w:sz w:val="20"/>
                <w:szCs w:val="20"/>
              </w:rPr>
            </w:pPr>
            <w:r>
              <w:rPr>
                <w:sz w:val="20"/>
                <w:szCs w:val="20"/>
              </w:rPr>
              <w:t>3</w:t>
            </w:r>
            <w:r w:rsidRPr="00941FB7">
              <w:rPr>
                <w:sz w:val="20"/>
                <w:szCs w:val="20"/>
              </w:rPr>
              <w:t>:</w:t>
            </w:r>
            <w:r w:rsidR="00D94D69">
              <w:rPr>
                <w:sz w:val="20"/>
                <w:szCs w:val="20"/>
              </w:rPr>
              <w:t>15</w:t>
            </w:r>
            <w:r w:rsidRPr="00941FB7">
              <w:rPr>
                <w:sz w:val="20"/>
                <w:szCs w:val="20"/>
              </w:rPr>
              <w:t xml:space="preserve"> pm</w:t>
            </w:r>
            <w:r>
              <w:rPr>
                <w:sz w:val="20"/>
                <w:szCs w:val="20"/>
              </w:rPr>
              <w:t xml:space="preserve"> – 3:</w:t>
            </w:r>
            <w:r w:rsidR="00D94D69">
              <w:rPr>
                <w:sz w:val="20"/>
                <w:szCs w:val="20"/>
              </w:rPr>
              <w:t>30</w:t>
            </w:r>
            <w:r>
              <w:rPr>
                <w:sz w:val="20"/>
                <w:szCs w:val="20"/>
              </w:rPr>
              <w:t xml:space="preserve"> pm</w:t>
            </w:r>
          </w:p>
        </w:tc>
        <w:tc>
          <w:tcPr>
            <w:tcW w:w="5782" w:type="dxa"/>
            <w:tcBorders>
              <w:top w:val="single" w:sz="6" w:space="0" w:color="A6A6A6" w:themeColor="background1" w:themeShade="A6"/>
              <w:left w:val="nil"/>
              <w:bottom w:val="single" w:sz="6" w:space="0" w:color="A6A6A6" w:themeColor="background1" w:themeShade="A6"/>
            </w:tcBorders>
            <w:shd w:val="clear" w:color="auto" w:fill="DAEEF3" w:themeFill="accent5" w:themeFillTint="33"/>
            <w:vAlign w:val="center"/>
          </w:tcPr>
          <w:p w:rsidR="000B0290" w:rsidRDefault="000B0290" w:rsidP="00F20A82">
            <w:pPr>
              <w:pStyle w:val="Session"/>
            </w:pPr>
            <w:r>
              <w:t>Coffee break</w:t>
            </w:r>
          </w:p>
        </w:tc>
        <w:tc>
          <w:tcPr>
            <w:tcW w:w="1891" w:type="dxa"/>
            <w:tcBorders>
              <w:top w:val="single" w:sz="6" w:space="0" w:color="A6A6A6" w:themeColor="background1" w:themeShade="A6"/>
              <w:left w:val="nil"/>
              <w:bottom w:val="single" w:sz="6" w:space="0" w:color="A6A6A6" w:themeColor="background1" w:themeShade="A6"/>
            </w:tcBorders>
            <w:shd w:val="clear" w:color="auto" w:fill="DAEEF3" w:themeFill="accent5" w:themeFillTint="33"/>
          </w:tcPr>
          <w:p w:rsidR="000B0290" w:rsidRPr="009A4C27" w:rsidRDefault="000B0290" w:rsidP="009A4C27">
            <w:pPr>
              <w:pStyle w:val="Presentation"/>
              <w:jc w:val="center"/>
              <w:rPr>
                <w:b w:val="0"/>
                <w:sz w:val="20"/>
              </w:rPr>
            </w:pPr>
            <w:r w:rsidRPr="009A4C27">
              <w:rPr>
                <w:b w:val="0"/>
                <w:sz w:val="20"/>
              </w:rPr>
              <w:t xml:space="preserve">Conference Room </w:t>
            </w:r>
          </w:p>
          <w:p w:rsidR="000B0290" w:rsidRPr="009A4C27" w:rsidRDefault="000B0290" w:rsidP="009A4C27">
            <w:pPr>
              <w:pStyle w:val="Session"/>
            </w:pPr>
            <w:r w:rsidRPr="009A4C27">
              <w:rPr>
                <w:szCs w:val="20"/>
              </w:rPr>
              <w:t>B-300</w:t>
            </w:r>
          </w:p>
        </w:tc>
      </w:tr>
      <w:tr w:rsidR="000B0290" w:rsidRPr="00C05330" w:rsidTr="00D94D69">
        <w:tc>
          <w:tcPr>
            <w:tcW w:w="2365" w:type="dxa"/>
            <w:shd w:val="clear" w:color="auto" w:fill="D9D9D9" w:themeFill="background1" w:themeFillShade="D9"/>
          </w:tcPr>
          <w:p w:rsidR="000B0290" w:rsidRPr="00613BB1" w:rsidRDefault="00D94D69" w:rsidP="0026174D">
            <w:pPr>
              <w:pStyle w:val="Time"/>
              <w:ind w:right="-227"/>
              <w:rPr>
                <w:spacing w:val="22"/>
                <w:w w:val="90"/>
                <w:sz w:val="20"/>
                <w:szCs w:val="20"/>
              </w:rPr>
            </w:pPr>
            <w:r>
              <w:rPr>
                <w:sz w:val="20"/>
                <w:szCs w:val="20"/>
              </w:rPr>
              <w:t>3:30</w:t>
            </w:r>
            <w:r w:rsidR="000B0290" w:rsidRPr="00941FB7">
              <w:rPr>
                <w:sz w:val="20"/>
                <w:szCs w:val="20"/>
              </w:rPr>
              <w:t xml:space="preserve"> pm – </w:t>
            </w:r>
            <w:r>
              <w:rPr>
                <w:sz w:val="20"/>
                <w:szCs w:val="20"/>
              </w:rPr>
              <w:t>4</w:t>
            </w:r>
            <w:r w:rsidR="000B0290" w:rsidRPr="00941FB7">
              <w:rPr>
                <w:sz w:val="20"/>
                <w:szCs w:val="20"/>
              </w:rPr>
              <w:t>:</w:t>
            </w:r>
            <w:r w:rsidR="0026174D">
              <w:rPr>
                <w:sz w:val="20"/>
                <w:szCs w:val="20"/>
              </w:rPr>
              <w:t>30</w:t>
            </w:r>
            <w:r w:rsidR="000B0290" w:rsidRPr="00941FB7">
              <w:rPr>
                <w:sz w:val="20"/>
                <w:szCs w:val="20"/>
              </w:rPr>
              <w:t xml:space="preserve"> pm</w:t>
            </w:r>
          </w:p>
        </w:tc>
        <w:tc>
          <w:tcPr>
            <w:tcW w:w="5782" w:type="dxa"/>
            <w:tcBorders>
              <w:top w:val="single" w:sz="6" w:space="0" w:color="A6A6A6" w:themeColor="background1" w:themeShade="A6"/>
              <w:left w:val="nil"/>
              <w:bottom w:val="single" w:sz="6" w:space="0" w:color="A6A6A6" w:themeColor="background1" w:themeShade="A6"/>
            </w:tcBorders>
            <w:shd w:val="clear" w:color="auto" w:fill="DAEEF3" w:themeFill="accent5" w:themeFillTint="33"/>
            <w:vAlign w:val="center"/>
          </w:tcPr>
          <w:p w:rsidR="006D5CBC" w:rsidRDefault="00D94D69" w:rsidP="0026174D">
            <w:pPr>
              <w:pStyle w:val="Session"/>
            </w:pPr>
            <w:r>
              <w:t>Corporate evaluations</w:t>
            </w:r>
          </w:p>
          <w:p w:rsidR="000B0290" w:rsidRDefault="000B0290">
            <w:pPr>
              <w:pStyle w:val="Session"/>
            </w:pPr>
          </w:p>
        </w:tc>
        <w:tc>
          <w:tcPr>
            <w:tcW w:w="1891" w:type="dxa"/>
            <w:tcBorders>
              <w:top w:val="single" w:sz="6" w:space="0" w:color="A6A6A6" w:themeColor="background1" w:themeShade="A6"/>
              <w:left w:val="nil"/>
              <w:bottom w:val="single" w:sz="6" w:space="0" w:color="A6A6A6" w:themeColor="background1" w:themeShade="A6"/>
            </w:tcBorders>
            <w:shd w:val="clear" w:color="auto" w:fill="DAEEF3" w:themeFill="accent5" w:themeFillTint="33"/>
          </w:tcPr>
          <w:p w:rsidR="000B0290" w:rsidRPr="009A4C27" w:rsidRDefault="000B0290" w:rsidP="009A4C27">
            <w:pPr>
              <w:pStyle w:val="Presentation"/>
              <w:jc w:val="center"/>
              <w:rPr>
                <w:b w:val="0"/>
                <w:sz w:val="20"/>
              </w:rPr>
            </w:pPr>
            <w:r w:rsidRPr="009A4C27">
              <w:rPr>
                <w:b w:val="0"/>
                <w:sz w:val="20"/>
              </w:rPr>
              <w:t xml:space="preserve">Conference Room </w:t>
            </w:r>
          </w:p>
          <w:p w:rsidR="000B0290" w:rsidRPr="009A4C27" w:rsidRDefault="000B0290" w:rsidP="009A4C27">
            <w:pPr>
              <w:pStyle w:val="Session"/>
            </w:pPr>
            <w:r w:rsidRPr="009A4C27">
              <w:rPr>
                <w:szCs w:val="20"/>
              </w:rPr>
              <w:t>B-300</w:t>
            </w:r>
          </w:p>
        </w:tc>
      </w:tr>
      <w:tr w:rsidR="00D94D69" w:rsidRPr="00C05330" w:rsidTr="00941FB7">
        <w:tc>
          <w:tcPr>
            <w:tcW w:w="2365" w:type="dxa"/>
            <w:shd w:val="clear" w:color="auto" w:fill="D9D9D9" w:themeFill="background1" w:themeFillShade="D9"/>
          </w:tcPr>
          <w:p w:rsidR="00D94D69" w:rsidRDefault="00D94D69" w:rsidP="00E24A2D">
            <w:pPr>
              <w:pStyle w:val="Time"/>
              <w:ind w:right="-227"/>
              <w:rPr>
                <w:sz w:val="20"/>
                <w:szCs w:val="20"/>
              </w:rPr>
            </w:pPr>
            <w:r>
              <w:rPr>
                <w:sz w:val="20"/>
                <w:szCs w:val="20"/>
              </w:rPr>
              <w:t>4:</w:t>
            </w:r>
            <w:r w:rsidR="00E24A2D">
              <w:rPr>
                <w:sz w:val="20"/>
                <w:szCs w:val="20"/>
              </w:rPr>
              <w:t>30</w:t>
            </w:r>
            <w:r>
              <w:rPr>
                <w:sz w:val="20"/>
                <w:szCs w:val="20"/>
              </w:rPr>
              <w:t>pm-5pm</w:t>
            </w:r>
          </w:p>
        </w:tc>
        <w:tc>
          <w:tcPr>
            <w:tcW w:w="5782" w:type="dxa"/>
            <w:tcBorders>
              <w:top w:val="single" w:sz="6" w:space="0" w:color="A6A6A6" w:themeColor="background1" w:themeShade="A6"/>
              <w:left w:val="nil"/>
            </w:tcBorders>
            <w:shd w:val="clear" w:color="auto" w:fill="DAEEF3" w:themeFill="accent5" w:themeFillTint="33"/>
            <w:vAlign w:val="center"/>
          </w:tcPr>
          <w:p w:rsidR="00D94D69" w:rsidRDefault="00D94D69" w:rsidP="00D94D69">
            <w:pPr>
              <w:pStyle w:val="Session"/>
            </w:pPr>
            <w:r>
              <w:t>Wrap-up, closing</w:t>
            </w:r>
          </w:p>
        </w:tc>
        <w:tc>
          <w:tcPr>
            <w:tcW w:w="1891" w:type="dxa"/>
            <w:tcBorders>
              <w:top w:val="single" w:sz="6" w:space="0" w:color="A6A6A6" w:themeColor="background1" w:themeShade="A6"/>
              <w:left w:val="nil"/>
            </w:tcBorders>
            <w:shd w:val="clear" w:color="auto" w:fill="DAEEF3" w:themeFill="accent5" w:themeFillTint="33"/>
          </w:tcPr>
          <w:p w:rsidR="00D94D69" w:rsidRDefault="00D94D69" w:rsidP="009A4C27">
            <w:pPr>
              <w:pStyle w:val="Presentation"/>
              <w:jc w:val="center"/>
              <w:rPr>
                <w:b w:val="0"/>
                <w:sz w:val="20"/>
              </w:rPr>
            </w:pPr>
            <w:r>
              <w:rPr>
                <w:b w:val="0"/>
                <w:sz w:val="20"/>
              </w:rPr>
              <w:t xml:space="preserve">Conference Room </w:t>
            </w:r>
          </w:p>
          <w:p w:rsidR="00D94D69" w:rsidRPr="009A4C27" w:rsidRDefault="00D94D69" w:rsidP="009A4C27">
            <w:pPr>
              <w:pStyle w:val="Presentation"/>
              <w:jc w:val="center"/>
              <w:rPr>
                <w:b w:val="0"/>
                <w:sz w:val="20"/>
              </w:rPr>
            </w:pPr>
            <w:r>
              <w:rPr>
                <w:b w:val="0"/>
                <w:sz w:val="20"/>
              </w:rPr>
              <w:t>B-300</w:t>
            </w:r>
          </w:p>
        </w:tc>
      </w:tr>
    </w:tbl>
    <w:p w:rsidR="00595D0A" w:rsidRDefault="00595D0A" w:rsidP="00595D0A">
      <w:pPr>
        <w:rPr>
          <w:b/>
          <w:sz w:val="28"/>
          <w:szCs w:val="28"/>
          <w:u w:val="single"/>
        </w:rPr>
      </w:pPr>
    </w:p>
    <w:p w:rsidR="00424E91" w:rsidRDefault="00424E91" w:rsidP="00595D0A">
      <w:pPr>
        <w:rPr>
          <w:b/>
          <w:sz w:val="28"/>
          <w:szCs w:val="28"/>
          <w:u w:val="single"/>
        </w:rPr>
      </w:pPr>
    </w:p>
    <w:p w:rsidR="00424E91" w:rsidRDefault="00424E91" w:rsidP="00595D0A">
      <w:pPr>
        <w:rPr>
          <w:b/>
          <w:sz w:val="28"/>
          <w:szCs w:val="28"/>
          <w:u w:val="single"/>
        </w:rPr>
      </w:pPr>
    </w:p>
    <w:p w:rsidR="00705C53" w:rsidRDefault="00705C53">
      <w:pPr>
        <w:rPr>
          <w:b/>
          <w:sz w:val="28"/>
          <w:szCs w:val="28"/>
          <w:u w:val="single"/>
        </w:rPr>
      </w:pPr>
      <w:r>
        <w:rPr>
          <w:b/>
          <w:sz w:val="28"/>
          <w:szCs w:val="28"/>
          <w:u w:val="single"/>
        </w:rPr>
        <w:br w:type="page"/>
      </w:r>
    </w:p>
    <w:p w:rsidR="002F6E0B" w:rsidRPr="0092701C" w:rsidRDefault="00705C53" w:rsidP="00595D0A">
      <w:pPr>
        <w:rPr>
          <w:b/>
          <w:sz w:val="32"/>
          <w:szCs w:val="32"/>
          <w:u w:val="single"/>
        </w:rPr>
      </w:pPr>
      <w:r w:rsidRPr="0092701C">
        <w:rPr>
          <w:b/>
          <w:sz w:val="32"/>
          <w:szCs w:val="32"/>
          <w:u w:val="single"/>
        </w:rPr>
        <w:lastRenderedPageBreak/>
        <w:t>F</w:t>
      </w:r>
      <w:r w:rsidR="00941FB7" w:rsidRPr="0092701C">
        <w:rPr>
          <w:b/>
          <w:sz w:val="32"/>
          <w:szCs w:val="32"/>
          <w:u w:val="single"/>
        </w:rPr>
        <w:t>rid</w:t>
      </w:r>
      <w:r w:rsidR="002F6E0B" w:rsidRPr="0092701C">
        <w:rPr>
          <w:b/>
          <w:sz w:val="32"/>
          <w:szCs w:val="32"/>
          <w:u w:val="single"/>
        </w:rPr>
        <w:t>ay Session Details:</w:t>
      </w:r>
    </w:p>
    <w:p w:rsidR="002F6E0B" w:rsidRDefault="002F6E0B" w:rsidP="00595D0A">
      <w:pPr>
        <w:rPr>
          <w:b/>
          <w:sz w:val="22"/>
          <w:szCs w:val="22"/>
          <w:u w:val="single"/>
        </w:rPr>
      </w:pPr>
    </w:p>
    <w:p w:rsidR="002E3015" w:rsidRDefault="002E3015" w:rsidP="00595D0A">
      <w:pPr>
        <w:rPr>
          <w:b/>
          <w:sz w:val="28"/>
          <w:szCs w:val="28"/>
          <w:u w:val="single"/>
        </w:rPr>
      </w:pPr>
    </w:p>
    <w:p w:rsidR="002E3015" w:rsidRPr="00941FB7" w:rsidRDefault="002E3015" w:rsidP="002E3015">
      <w:pPr>
        <w:jc w:val="both"/>
        <w:rPr>
          <w:b/>
          <w:sz w:val="22"/>
          <w:szCs w:val="22"/>
        </w:rPr>
      </w:pPr>
      <w:r w:rsidRPr="00ED1EA9">
        <w:rPr>
          <w:b/>
          <w:sz w:val="28"/>
          <w:szCs w:val="28"/>
          <w:u w:val="single"/>
        </w:rPr>
        <w:t>Public and Private Sector Project Evaluations</w:t>
      </w:r>
      <w:r>
        <w:rPr>
          <w:b/>
          <w:sz w:val="22"/>
          <w:szCs w:val="22"/>
          <w:u w:val="single"/>
        </w:rPr>
        <w:t>:</w:t>
      </w:r>
      <w:r>
        <w:rPr>
          <w:b/>
          <w:sz w:val="22"/>
          <w:szCs w:val="22"/>
        </w:rPr>
        <w:t xml:space="preserve"> Friday, October 25</w:t>
      </w:r>
      <w:r w:rsidRPr="00941FB7">
        <w:rPr>
          <w:b/>
          <w:sz w:val="22"/>
          <w:szCs w:val="22"/>
        </w:rPr>
        <w:t xml:space="preserve">, </w:t>
      </w:r>
      <w:r>
        <w:rPr>
          <w:b/>
          <w:sz w:val="22"/>
          <w:szCs w:val="22"/>
        </w:rPr>
        <w:t>9:15am - 11.00a</w:t>
      </w:r>
      <w:r w:rsidRPr="00941FB7">
        <w:rPr>
          <w:b/>
          <w:sz w:val="22"/>
          <w:szCs w:val="22"/>
        </w:rPr>
        <w:t>m</w:t>
      </w:r>
    </w:p>
    <w:p w:rsidR="002E3015" w:rsidRPr="00941FB7" w:rsidRDefault="002E3015" w:rsidP="002E3015">
      <w:pPr>
        <w:jc w:val="both"/>
        <w:rPr>
          <w:b/>
          <w:sz w:val="22"/>
          <w:szCs w:val="22"/>
          <w:u w:val="single"/>
        </w:rPr>
      </w:pPr>
    </w:p>
    <w:p w:rsidR="002E3015" w:rsidRDefault="002E3015" w:rsidP="002E3015">
      <w:pPr>
        <w:jc w:val="both"/>
        <w:rPr>
          <w:sz w:val="22"/>
          <w:szCs w:val="22"/>
        </w:rPr>
      </w:pPr>
      <w:r w:rsidRPr="00941FB7">
        <w:rPr>
          <w:sz w:val="22"/>
          <w:szCs w:val="22"/>
        </w:rPr>
        <w:t xml:space="preserve">This session </w:t>
      </w:r>
      <w:r>
        <w:rPr>
          <w:sz w:val="22"/>
          <w:szCs w:val="22"/>
        </w:rPr>
        <w:t>builds on the session focusing on differences and similarities of public and private sector project evaluations at the April 2013 ECG meetings and aims to explore options to bring evaluation criteria for public and private sector projects closer together.</w:t>
      </w:r>
    </w:p>
    <w:p w:rsidR="0096381B" w:rsidRDefault="0096381B" w:rsidP="002E3015">
      <w:pPr>
        <w:jc w:val="both"/>
        <w:rPr>
          <w:sz w:val="22"/>
          <w:szCs w:val="22"/>
        </w:rPr>
      </w:pPr>
    </w:p>
    <w:p w:rsidR="0096381B" w:rsidRDefault="0096381B" w:rsidP="002E3015">
      <w:pPr>
        <w:jc w:val="both"/>
        <w:rPr>
          <w:sz w:val="22"/>
          <w:szCs w:val="22"/>
        </w:rPr>
      </w:pPr>
    </w:p>
    <w:p w:rsidR="002E3015" w:rsidRPr="0096381B" w:rsidRDefault="0096381B" w:rsidP="0096381B">
      <w:pPr>
        <w:pStyle w:val="ListParagraph"/>
        <w:numPr>
          <w:ilvl w:val="0"/>
          <w:numId w:val="19"/>
        </w:numPr>
        <w:jc w:val="both"/>
      </w:pPr>
      <w:r>
        <w:t xml:space="preserve">EIB will </w:t>
      </w:r>
      <w:r w:rsidRPr="00C51492">
        <w:t xml:space="preserve">present their approach </w:t>
      </w:r>
      <w:r>
        <w:t xml:space="preserve">to </w:t>
      </w:r>
      <w:r w:rsidR="00CD7353">
        <w:t xml:space="preserve">using a single approach to evaluate public and private sector projects </w:t>
      </w:r>
    </w:p>
    <w:p w:rsidR="00A450BC" w:rsidRDefault="002E3015" w:rsidP="0096381B">
      <w:pPr>
        <w:pStyle w:val="ListParagraph"/>
        <w:numPr>
          <w:ilvl w:val="0"/>
          <w:numId w:val="19"/>
        </w:numPr>
        <w:jc w:val="both"/>
      </w:pPr>
      <w:r w:rsidRPr="00C51492">
        <w:t>ECG consultants Kris Hallberg and Nick Burk will present their paper outlin</w:t>
      </w:r>
      <w:r w:rsidR="00E036A5">
        <w:t>ing</w:t>
      </w:r>
      <w:r w:rsidRPr="00C51492">
        <w:t xml:space="preserve"> options </w:t>
      </w:r>
      <w:r w:rsidR="00E036A5">
        <w:t xml:space="preserve">to harmonize </w:t>
      </w:r>
      <w:r w:rsidRPr="00C51492">
        <w:t xml:space="preserve">project evaluation methodologies </w:t>
      </w:r>
      <w:r w:rsidR="00E036A5">
        <w:t>for p</w:t>
      </w:r>
      <w:r w:rsidRPr="00C51492">
        <w:t>ublic and private sector operations.</w:t>
      </w:r>
    </w:p>
    <w:p w:rsidR="00ED1EA9" w:rsidRDefault="00ED1EA9" w:rsidP="00600F2C"/>
    <w:p w:rsidR="00600F2C" w:rsidRPr="00600F2C" w:rsidRDefault="00600F2C" w:rsidP="00600F2C">
      <w:pPr>
        <w:rPr>
          <w:sz w:val="22"/>
          <w:szCs w:val="22"/>
        </w:rPr>
      </w:pPr>
      <w:r w:rsidRPr="00025172">
        <w:rPr>
          <w:b/>
          <w:sz w:val="22"/>
          <w:szCs w:val="22"/>
          <w:u w:val="single"/>
        </w:rPr>
        <w:t>Chair</w:t>
      </w:r>
      <w:r w:rsidRPr="00600F2C">
        <w:rPr>
          <w:sz w:val="22"/>
          <w:szCs w:val="22"/>
        </w:rPr>
        <w:t xml:space="preserve">: </w:t>
      </w:r>
      <w:r w:rsidR="00B25B5D" w:rsidRPr="00B25B5D">
        <w:rPr>
          <w:b/>
          <w:sz w:val="22"/>
          <w:szCs w:val="22"/>
        </w:rPr>
        <w:t>Jo</w:t>
      </w:r>
      <w:r w:rsidR="0088483D">
        <w:rPr>
          <w:b/>
          <w:sz w:val="22"/>
          <w:szCs w:val="22"/>
        </w:rPr>
        <w:t>s</w:t>
      </w:r>
      <w:r w:rsidR="00B25B5D" w:rsidRPr="00B25B5D">
        <w:rPr>
          <w:b/>
          <w:sz w:val="22"/>
          <w:szCs w:val="22"/>
        </w:rPr>
        <w:t>e</w:t>
      </w:r>
      <w:r w:rsidR="0088483D">
        <w:rPr>
          <w:b/>
          <w:sz w:val="22"/>
          <w:szCs w:val="22"/>
        </w:rPr>
        <w:t>ph</w:t>
      </w:r>
      <w:r w:rsidR="00B25B5D" w:rsidRPr="00B25B5D">
        <w:rPr>
          <w:b/>
          <w:sz w:val="22"/>
          <w:szCs w:val="22"/>
        </w:rPr>
        <w:t xml:space="preserve"> Eichenberg</w:t>
      </w:r>
      <w:r w:rsidR="0088483D">
        <w:rPr>
          <w:b/>
          <w:sz w:val="22"/>
          <w:szCs w:val="22"/>
        </w:rPr>
        <w:t>er</w:t>
      </w:r>
      <w:r w:rsidR="00B25B5D">
        <w:rPr>
          <w:sz w:val="22"/>
          <w:szCs w:val="22"/>
        </w:rPr>
        <w:t>, (</w:t>
      </w:r>
      <w:r w:rsidRPr="00600F2C">
        <w:rPr>
          <w:sz w:val="22"/>
          <w:szCs w:val="22"/>
        </w:rPr>
        <w:t>EBRD</w:t>
      </w:r>
      <w:r w:rsidR="00B25B5D">
        <w:rPr>
          <w:sz w:val="22"/>
          <w:szCs w:val="22"/>
        </w:rPr>
        <w:t>)</w:t>
      </w:r>
    </w:p>
    <w:p w:rsidR="00E153ED" w:rsidRDefault="00E153ED" w:rsidP="00600F2C">
      <w:pPr>
        <w:rPr>
          <w:b/>
          <w:sz w:val="22"/>
          <w:szCs w:val="22"/>
        </w:rPr>
      </w:pPr>
    </w:p>
    <w:p w:rsidR="0096381B" w:rsidRDefault="00600F2C" w:rsidP="00600F2C">
      <w:pPr>
        <w:rPr>
          <w:sz w:val="22"/>
          <w:szCs w:val="22"/>
        </w:rPr>
      </w:pPr>
      <w:r w:rsidRPr="00025172">
        <w:rPr>
          <w:b/>
          <w:sz w:val="22"/>
          <w:szCs w:val="22"/>
          <w:u w:val="single"/>
        </w:rPr>
        <w:t>Presenters</w:t>
      </w:r>
      <w:r w:rsidRPr="00600F2C">
        <w:rPr>
          <w:sz w:val="22"/>
          <w:szCs w:val="22"/>
        </w:rPr>
        <w:t xml:space="preserve">: </w:t>
      </w:r>
    </w:p>
    <w:p w:rsidR="0096381B" w:rsidRDefault="0096381B" w:rsidP="00600F2C">
      <w:pPr>
        <w:rPr>
          <w:sz w:val="22"/>
          <w:szCs w:val="22"/>
        </w:rPr>
      </w:pPr>
    </w:p>
    <w:p w:rsidR="0096381B" w:rsidRDefault="0096381B" w:rsidP="00600F2C">
      <w:pPr>
        <w:rPr>
          <w:sz w:val="22"/>
          <w:szCs w:val="22"/>
        </w:rPr>
      </w:pPr>
      <w:r w:rsidRPr="00B25B5D">
        <w:rPr>
          <w:b/>
          <w:sz w:val="22"/>
          <w:szCs w:val="22"/>
        </w:rPr>
        <w:t>Ivory Yong-Proetzel</w:t>
      </w:r>
      <w:r>
        <w:rPr>
          <w:sz w:val="22"/>
          <w:szCs w:val="22"/>
        </w:rPr>
        <w:t>, (EIB)</w:t>
      </w:r>
    </w:p>
    <w:p w:rsidR="0096381B" w:rsidRDefault="0096381B" w:rsidP="00600F2C">
      <w:pPr>
        <w:rPr>
          <w:sz w:val="22"/>
          <w:szCs w:val="22"/>
        </w:rPr>
      </w:pPr>
    </w:p>
    <w:p w:rsidR="00600F2C" w:rsidRPr="00600F2C" w:rsidRDefault="00600F2C" w:rsidP="00600F2C">
      <w:pPr>
        <w:rPr>
          <w:sz w:val="22"/>
          <w:szCs w:val="22"/>
        </w:rPr>
      </w:pPr>
      <w:r w:rsidRPr="00B25B5D">
        <w:rPr>
          <w:b/>
          <w:sz w:val="22"/>
          <w:szCs w:val="22"/>
        </w:rPr>
        <w:t xml:space="preserve">Kris </w:t>
      </w:r>
      <w:r w:rsidR="002D73CB" w:rsidRPr="00B25B5D">
        <w:rPr>
          <w:b/>
          <w:sz w:val="22"/>
          <w:szCs w:val="22"/>
        </w:rPr>
        <w:t xml:space="preserve">Hallberg </w:t>
      </w:r>
      <w:r w:rsidRPr="00B25B5D">
        <w:rPr>
          <w:b/>
          <w:sz w:val="22"/>
          <w:szCs w:val="22"/>
        </w:rPr>
        <w:t>and Nick</w:t>
      </w:r>
      <w:r w:rsidR="002D73CB" w:rsidRPr="00B25B5D">
        <w:rPr>
          <w:b/>
          <w:sz w:val="22"/>
          <w:szCs w:val="22"/>
        </w:rPr>
        <w:t xml:space="preserve"> Burke</w:t>
      </w:r>
      <w:r w:rsidR="002D73CB">
        <w:rPr>
          <w:sz w:val="22"/>
          <w:szCs w:val="22"/>
        </w:rPr>
        <w:t xml:space="preserve"> (consultants)</w:t>
      </w:r>
    </w:p>
    <w:p w:rsidR="00600F2C" w:rsidRDefault="00600F2C" w:rsidP="00600F2C"/>
    <w:p w:rsidR="00600F2C" w:rsidRDefault="00600F2C" w:rsidP="00600F2C"/>
    <w:p w:rsidR="00600F2C" w:rsidRDefault="00600F2C" w:rsidP="00600F2C"/>
    <w:p w:rsidR="00A450BC" w:rsidRDefault="00A450BC" w:rsidP="00595D0A">
      <w:pPr>
        <w:rPr>
          <w:b/>
          <w:sz w:val="22"/>
          <w:szCs w:val="22"/>
        </w:rPr>
      </w:pPr>
      <w:r w:rsidRPr="006073A6">
        <w:rPr>
          <w:b/>
          <w:sz w:val="28"/>
          <w:szCs w:val="28"/>
          <w:u w:val="single"/>
        </w:rPr>
        <w:t>Benchmarking Application of Public Sector GPS</w:t>
      </w:r>
      <w:r w:rsidRPr="0092701C">
        <w:rPr>
          <w:b/>
          <w:sz w:val="28"/>
          <w:szCs w:val="28"/>
          <w:u w:val="single"/>
        </w:rPr>
        <w:t>:</w:t>
      </w:r>
      <w:r>
        <w:rPr>
          <w:sz w:val="22"/>
          <w:szCs w:val="22"/>
        </w:rPr>
        <w:t xml:space="preserve"> </w:t>
      </w:r>
      <w:r w:rsidR="009371A5">
        <w:rPr>
          <w:b/>
          <w:sz w:val="22"/>
          <w:szCs w:val="22"/>
        </w:rPr>
        <w:t>Friday, October 25, 11:15</w:t>
      </w:r>
      <w:r>
        <w:rPr>
          <w:b/>
          <w:sz w:val="22"/>
          <w:szCs w:val="22"/>
        </w:rPr>
        <w:t xml:space="preserve">am </w:t>
      </w:r>
      <w:r w:rsidR="009371A5">
        <w:rPr>
          <w:b/>
          <w:sz w:val="22"/>
          <w:szCs w:val="22"/>
        </w:rPr>
        <w:t>-12.15</w:t>
      </w:r>
      <w:r>
        <w:rPr>
          <w:b/>
          <w:sz w:val="22"/>
          <w:szCs w:val="22"/>
        </w:rPr>
        <w:t>pm</w:t>
      </w:r>
    </w:p>
    <w:p w:rsidR="00A450BC" w:rsidRDefault="00A450BC" w:rsidP="00595D0A">
      <w:pPr>
        <w:rPr>
          <w:b/>
          <w:sz w:val="22"/>
          <w:szCs w:val="22"/>
        </w:rPr>
      </w:pPr>
    </w:p>
    <w:p w:rsidR="00A450BC" w:rsidRPr="00A450BC" w:rsidRDefault="00A450BC" w:rsidP="00595D0A">
      <w:pPr>
        <w:rPr>
          <w:sz w:val="22"/>
          <w:szCs w:val="22"/>
        </w:rPr>
      </w:pPr>
      <w:r>
        <w:rPr>
          <w:sz w:val="22"/>
          <w:szCs w:val="22"/>
        </w:rPr>
        <w:t>Mann</w:t>
      </w:r>
      <w:r w:rsidR="00A21A96">
        <w:rPr>
          <w:sz w:val="22"/>
          <w:szCs w:val="22"/>
        </w:rPr>
        <w:t>y</w:t>
      </w:r>
      <w:r>
        <w:rPr>
          <w:sz w:val="22"/>
          <w:szCs w:val="22"/>
        </w:rPr>
        <w:t xml:space="preserve"> Jimenez</w:t>
      </w:r>
      <w:r w:rsidR="00D94E8A">
        <w:rPr>
          <w:sz w:val="22"/>
          <w:szCs w:val="22"/>
        </w:rPr>
        <w:t xml:space="preserve"> and Ken Chomitz (IEG)</w:t>
      </w:r>
      <w:r>
        <w:rPr>
          <w:sz w:val="22"/>
          <w:szCs w:val="22"/>
        </w:rPr>
        <w:t xml:space="preserve"> will lead a discussion of the results of the self- benchmarking of the application of public sector GPS</w:t>
      </w:r>
    </w:p>
    <w:p w:rsidR="00555D51" w:rsidRDefault="00555D51" w:rsidP="00595D0A">
      <w:pPr>
        <w:rPr>
          <w:b/>
          <w:sz w:val="22"/>
          <w:szCs w:val="22"/>
          <w:u w:val="single"/>
        </w:rPr>
      </w:pPr>
    </w:p>
    <w:p w:rsidR="003A0D3C" w:rsidRPr="003A0D3C" w:rsidRDefault="003A0D3C" w:rsidP="003A0D3C">
      <w:pPr>
        <w:rPr>
          <w:rFonts w:cs="Arial"/>
          <w:color w:val="000000"/>
          <w:szCs w:val="22"/>
        </w:rPr>
      </w:pPr>
      <w:r w:rsidRPr="00025172">
        <w:rPr>
          <w:b/>
          <w:sz w:val="22"/>
          <w:szCs w:val="22"/>
          <w:u w:val="single"/>
        </w:rPr>
        <w:t>Chair</w:t>
      </w:r>
      <w:r>
        <w:rPr>
          <w:b/>
          <w:sz w:val="22"/>
          <w:szCs w:val="22"/>
        </w:rPr>
        <w:t xml:space="preserve">: </w:t>
      </w:r>
      <w:r w:rsidR="00187568">
        <w:rPr>
          <w:rFonts w:cs="Arial"/>
          <w:b/>
          <w:color w:val="000000"/>
          <w:sz w:val="22"/>
          <w:szCs w:val="22"/>
        </w:rPr>
        <w:t xml:space="preserve">Mohameden </w:t>
      </w:r>
      <w:r w:rsidRPr="007A67D6">
        <w:rPr>
          <w:rFonts w:cs="Arial"/>
          <w:b/>
          <w:color w:val="000000"/>
          <w:sz w:val="22"/>
          <w:szCs w:val="22"/>
        </w:rPr>
        <w:t>Sidiya (</w:t>
      </w:r>
      <w:r w:rsidRPr="007A67D6">
        <w:rPr>
          <w:rFonts w:cs="Arial"/>
          <w:color w:val="000000"/>
          <w:sz w:val="22"/>
          <w:szCs w:val="22"/>
        </w:rPr>
        <w:t>Islamic Development Bank)</w:t>
      </w:r>
    </w:p>
    <w:p w:rsidR="003A0D3C" w:rsidRPr="003A0D3C" w:rsidRDefault="003A0D3C" w:rsidP="00595D0A">
      <w:pPr>
        <w:rPr>
          <w:b/>
          <w:sz w:val="22"/>
          <w:szCs w:val="22"/>
        </w:rPr>
      </w:pPr>
    </w:p>
    <w:p w:rsidR="003A0D3C" w:rsidRPr="003A0D3C" w:rsidRDefault="003A0D3C" w:rsidP="00595D0A">
      <w:pPr>
        <w:rPr>
          <w:sz w:val="22"/>
          <w:szCs w:val="22"/>
        </w:rPr>
      </w:pPr>
      <w:r w:rsidRPr="00E036A5">
        <w:rPr>
          <w:b/>
          <w:sz w:val="22"/>
          <w:szCs w:val="22"/>
          <w:u w:val="single"/>
        </w:rPr>
        <w:t>Presenters</w:t>
      </w:r>
      <w:r w:rsidRPr="003A0D3C">
        <w:rPr>
          <w:b/>
          <w:sz w:val="22"/>
          <w:szCs w:val="22"/>
        </w:rPr>
        <w:t xml:space="preserve">: </w:t>
      </w:r>
      <w:r w:rsidR="0088483D">
        <w:rPr>
          <w:b/>
          <w:sz w:val="22"/>
          <w:szCs w:val="22"/>
        </w:rPr>
        <w:t xml:space="preserve">Emmanuel </w:t>
      </w:r>
      <w:r w:rsidRPr="003A0D3C">
        <w:rPr>
          <w:b/>
          <w:sz w:val="22"/>
          <w:szCs w:val="22"/>
        </w:rPr>
        <w:t>Jimenez and Ken Chomitz</w:t>
      </w:r>
      <w:r>
        <w:rPr>
          <w:sz w:val="22"/>
          <w:szCs w:val="22"/>
        </w:rPr>
        <w:t xml:space="preserve"> (IEG)</w:t>
      </w:r>
    </w:p>
    <w:p w:rsidR="00E153ED" w:rsidRDefault="00E153ED">
      <w:pPr>
        <w:rPr>
          <w:b/>
          <w:sz w:val="22"/>
          <w:szCs w:val="22"/>
          <w:u w:val="single"/>
        </w:rPr>
      </w:pPr>
      <w:r>
        <w:rPr>
          <w:b/>
          <w:sz w:val="22"/>
          <w:szCs w:val="22"/>
          <w:u w:val="single"/>
        </w:rPr>
        <w:br w:type="page"/>
      </w:r>
    </w:p>
    <w:p w:rsidR="00C77DB1" w:rsidRPr="002E3015" w:rsidRDefault="00C77DB1" w:rsidP="00C77DB1">
      <w:pPr>
        <w:rPr>
          <w:b/>
          <w:sz w:val="22"/>
          <w:szCs w:val="22"/>
        </w:rPr>
      </w:pPr>
      <w:r w:rsidRPr="00ED1EA9">
        <w:rPr>
          <w:b/>
          <w:sz w:val="28"/>
          <w:szCs w:val="28"/>
          <w:u w:val="single"/>
        </w:rPr>
        <w:lastRenderedPageBreak/>
        <w:t>Innovative Approaches and New Tools for Evaluation</w:t>
      </w:r>
      <w:r w:rsidRPr="002E3015">
        <w:rPr>
          <w:b/>
          <w:sz w:val="24"/>
          <w:u w:val="single"/>
        </w:rPr>
        <w:t>:</w:t>
      </w:r>
      <w:r>
        <w:rPr>
          <w:b/>
          <w:sz w:val="22"/>
          <w:szCs w:val="22"/>
          <w:u w:val="single"/>
        </w:rPr>
        <w:t xml:space="preserve"> </w:t>
      </w:r>
      <w:r>
        <w:rPr>
          <w:b/>
          <w:sz w:val="22"/>
          <w:szCs w:val="22"/>
        </w:rPr>
        <w:t>Friday, October 25, 1:45am-3:15pm</w:t>
      </w:r>
    </w:p>
    <w:p w:rsidR="00C77DB1" w:rsidRPr="00941FB7" w:rsidRDefault="00C77DB1" w:rsidP="00C77DB1">
      <w:pPr>
        <w:rPr>
          <w:b/>
          <w:sz w:val="22"/>
          <w:szCs w:val="22"/>
        </w:rPr>
      </w:pPr>
    </w:p>
    <w:p w:rsidR="00823972" w:rsidRDefault="00FA77B1" w:rsidP="00C77DB1">
      <w:pPr>
        <w:rPr>
          <w:sz w:val="22"/>
          <w:szCs w:val="22"/>
        </w:rPr>
      </w:pPr>
      <w:r>
        <w:rPr>
          <w:sz w:val="22"/>
          <w:szCs w:val="22"/>
        </w:rPr>
        <w:t xml:space="preserve">During this session several ECG members will share their experience with the use of new/innovative evaluation tools. </w:t>
      </w:r>
      <w:r w:rsidR="00823972">
        <w:rPr>
          <w:sz w:val="22"/>
          <w:szCs w:val="22"/>
        </w:rPr>
        <w:t>Specifically:</w:t>
      </w:r>
    </w:p>
    <w:p w:rsidR="00823972" w:rsidRDefault="00823972" w:rsidP="00C77DB1">
      <w:pPr>
        <w:rPr>
          <w:sz w:val="22"/>
          <w:szCs w:val="22"/>
        </w:rPr>
      </w:pPr>
    </w:p>
    <w:p w:rsidR="00823972" w:rsidRPr="00E153ED" w:rsidRDefault="00823972" w:rsidP="00E153ED">
      <w:pPr>
        <w:pStyle w:val="ListParagraph"/>
        <w:numPr>
          <w:ilvl w:val="0"/>
          <w:numId w:val="20"/>
        </w:numPr>
      </w:pPr>
      <w:r w:rsidRPr="00E153ED">
        <w:t xml:space="preserve">IEG </w:t>
      </w:r>
      <w:r w:rsidR="00FA77B1" w:rsidRPr="00E153ED">
        <w:t>will present its experience with use of social media and text messaging to get feedback from project beneficiaries</w:t>
      </w:r>
      <w:r w:rsidR="00CD7353">
        <w:t>, as well as new approaches to textual analysis</w:t>
      </w:r>
    </w:p>
    <w:p w:rsidR="00FA77B1" w:rsidRDefault="00FA77B1" w:rsidP="00C77DB1">
      <w:pPr>
        <w:rPr>
          <w:sz w:val="22"/>
          <w:szCs w:val="22"/>
        </w:rPr>
      </w:pPr>
    </w:p>
    <w:p w:rsidR="00FA77B1" w:rsidRPr="00E153ED" w:rsidRDefault="00FA77B1" w:rsidP="00E153ED">
      <w:pPr>
        <w:pStyle w:val="ListParagraph"/>
        <w:numPr>
          <w:ilvl w:val="0"/>
          <w:numId w:val="20"/>
        </w:numPr>
      </w:pPr>
      <w:r w:rsidRPr="00E153ED">
        <w:t xml:space="preserve">GEF will present its experience with using Qualitative Comparative Analysis, Geo-referencing and mapping </w:t>
      </w:r>
    </w:p>
    <w:p w:rsidR="00FA77B1" w:rsidRDefault="00FA77B1" w:rsidP="00C77DB1">
      <w:pPr>
        <w:rPr>
          <w:sz w:val="22"/>
          <w:szCs w:val="22"/>
        </w:rPr>
      </w:pPr>
    </w:p>
    <w:p w:rsidR="00FA77B1" w:rsidRPr="00E153ED" w:rsidRDefault="00FA77B1" w:rsidP="00E153ED">
      <w:pPr>
        <w:pStyle w:val="ListParagraph"/>
        <w:numPr>
          <w:ilvl w:val="0"/>
          <w:numId w:val="20"/>
        </w:numPr>
      </w:pPr>
      <w:r w:rsidRPr="00E153ED">
        <w:t>IDB will</w:t>
      </w:r>
      <w:r w:rsidR="00CD7353">
        <w:t xml:space="preserve"> present its experience with using</w:t>
      </w:r>
      <w:r w:rsidRPr="00E153ED">
        <w:t xml:space="preserve"> of a large team of local consultants to analyze a broad portfoli</w:t>
      </w:r>
      <w:r w:rsidR="00CD7353">
        <w:t>o of projects in 26 countries</w:t>
      </w:r>
    </w:p>
    <w:p w:rsidR="00823972" w:rsidRDefault="00823972" w:rsidP="00C77DB1">
      <w:pPr>
        <w:rPr>
          <w:sz w:val="22"/>
          <w:szCs w:val="22"/>
        </w:rPr>
      </w:pPr>
    </w:p>
    <w:p w:rsidR="00600F2C" w:rsidRDefault="00600F2C" w:rsidP="00C77DB1">
      <w:pPr>
        <w:rPr>
          <w:sz w:val="22"/>
          <w:szCs w:val="22"/>
        </w:rPr>
      </w:pPr>
    </w:p>
    <w:p w:rsidR="00C77DB1" w:rsidRDefault="00600F2C">
      <w:pPr>
        <w:rPr>
          <w:sz w:val="22"/>
          <w:szCs w:val="22"/>
        </w:rPr>
      </w:pPr>
      <w:r w:rsidRPr="00025172">
        <w:rPr>
          <w:b/>
          <w:sz w:val="22"/>
          <w:szCs w:val="22"/>
          <w:u w:val="single"/>
        </w:rPr>
        <w:t>Chair</w:t>
      </w:r>
      <w:r w:rsidRPr="00600F2C">
        <w:rPr>
          <w:b/>
          <w:sz w:val="22"/>
          <w:szCs w:val="22"/>
        </w:rPr>
        <w:t>:</w:t>
      </w:r>
      <w:r>
        <w:rPr>
          <w:sz w:val="22"/>
          <w:szCs w:val="22"/>
        </w:rPr>
        <w:t xml:space="preserve"> </w:t>
      </w:r>
      <w:r w:rsidR="00B25B5D" w:rsidRPr="00B25B5D">
        <w:rPr>
          <w:b/>
          <w:sz w:val="22"/>
          <w:szCs w:val="22"/>
        </w:rPr>
        <w:t>Rachel Meghir</w:t>
      </w:r>
      <w:r w:rsidR="00B25B5D">
        <w:rPr>
          <w:sz w:val="22"/>
          <w:szCs w:val="22"/>
        </w:rPr>
        <w:t xml:space="preserve"> (</w:t>
      </w:r>
      <w:r>
        <w:rPr>
          <w:sz w:val="22"/>
          <w:szCs w:val="22"/>
        </w:rPr>
        <w:t>CEB</w:t>
      </w:r>
      <w:r w:rsidR="00B25B5D">
        <w:rPr>
          <w:sz w:val="22"/>
          <w:szCs w:val="22"/>
        </w:rPr>
        <w:t xml:space="preserve">) </w:t>
      </w:r>
    </w:p>
    <w:p w:rsidR="00B25B5D" w:rsidRDefault="00B25B5D">
      <w:pPr>
        <w:rPr>
          <w:sz w:val="22"/>
          <w:szCs w:val="22"/>
        </w:rPr>
      </w:pPr>
    </w:p>
    <w:p w:rsidR="00B25B5D" w:rsidRPr="00025172" w:rsidRDefault="00B25B5D">
      <w:pPr>
        <w:rPr>
          <w:b/>
          <w:sz w:val="28"/>
          <w:szCs w:val="28"/>
          <w:u w:val="single"/>
        </w:rPr>
      </w:pPr>
      <w:r w:rsidRPr="00025172">
        <w:rPr>
          <w:b/>
          <w:sz w:val="22"/>
          <w:szCs w:val="22"/>
          <w:u w:val="single"/>
        </w:rPr>
        <w:t>Presenters:</w:t>
      </w:r>
    </w:p>
    <w:p w:rsidR="00E153ED" w:rsidRDefault="00E153ED">
      <w:pPr>
        <w:rPr>
          <w:b/>
          <w:sz w:val="28"/>
          <w:szCs w:val="28"/>
        </w:rPr>
      </w:pPr>
    </w:p>
    <w:p w:rsidR="00B25B5D" w:rsidRPr="009624EC" w:rsidRDefault="00683C4B">
      <w:pPr>
        <w:rPr>
          <w:sz w:val="22"/>
          <w:szCs w:val="22"/>
        </w:rPr>
      </w:pPr>
      <w:r>
        <w:rPr>
          <w:b/>
          <w:sz w:val="22"/>
          <w:szCs w:val="22"/>
        </w:rPr>
        <w:t>Rob v</w:t>
      </w:r>
      <w:r w:rsidR="00B25B5D" w:rsidRPr="009624EC">
        <w:rPr>
          <w:b/>
          <w:sz w:val="22"/>
          <w:szCs w:val="22"/>
        </w:rPr>
        <w:t xml:space="preserve">an den Berg, </w:t>
      </w:r>
      <w:r w:rsidR="00B25B5D" w:rsidRPr="009624EC">
        <w:rPr>
          <w:sz w:val="22"/>
          <w:szCs w:val="22"/>
        </w:rPr>
        <w:t>GEF</w:t>
      </w:r>
    </w:p>
    <w:p w:rsidR="00B25B5D" w:rsidRPr="009624EC" w:rsidRDefault="00B25B5D">
      <w:pPr>
        <w:rPr>
          <w:sz w:val="22"/>
          <w:szCs w:val="22"/>
        </w:rPr>
      </w:pPr>
    </w:p>
    <w:p w:rsidR="00166297" w:rsidRPr="00CD7353" w:rsidRDefault="00166297">
      <w:pPr>
        <w:rPr>
          <w:sz w:val="22"/>
          <w:szCs w:val="22"/>
        </w:rPr>
      </w:pPr>
      <w:r w:rsidRPr="00CD7353">
        <w:rPr>
          <w:b/>
          <w:sz w:val="22"/>
          <w:szCs w:val="22"/>
        </w:rPr>
        <w:t xml:space="preserve">Hans-Martin Boehmer, </w:t>
      </w:r>
      <w:r w:rsidRPr="00CD7353">
        <w:rPr>
          <w:sz w:val="22"/>
          <w:szCs w:val="22"/>
        </w:rPr>
        <w:t>IEG</w:t>
      </w:r>
    </w:p>
    <w:p w:rsidR="007C4775" w:rsidRPr="0026174D" w:rsidRDefault="007C4775" w:rsidP="007C4775">
      <w:pPr>
        <w:rPr>
          <w:b/>
          <w:sz w:val="22"/>
          <w:szCs w:val="22"/>
        </w:rPr>
      </w:pPr>
    </w:p>
    <w:p w:rsidR="00CD7353" w:rsidRPr="009624EC" w:rsidRDefault="00CD7353" w:rsidP="00CD7353">
      <w:pPr>
        <w:rPr>
          <w:sz w:val="22"/>
          <w:szCs w:val="22"/>
        </w:rPr>
      </w:pPr>
      <w:r w:rsidRPr="009624EC">
        <w:rPr>
          <w:b/>
          <w:sz w:val="22"/>
          <w:szCs w:val="22"/>
        </w:rPr>
        <w:t xml:space="preserve">Alejandro Soriano, </w:t>
      </w:r>
      <w:r w:rsidRPr="009624EC">
        <w:rPr>
          <w:sz w:val="22"/>
          <w:szCs w:val="22"/>
        </w:rPr>
        <w:t>IDB</w:t>
      </w:r>
    </w:p>
    <w:p w:rsidR="007C4775" w:rsidRPr="0026174D" w:rsidRDefault="007C4775" w:rsidP="007C4775">
      <w:pPr>
        <w:rPr>
          <w:b/>
          <w:sz w:val="22"/>
          <w:szCs w:val="22"/>
        </w:rPr>
      </w:pPr>
    </w:p>
    <w:p w:rsidR="00B25B5D" w:rsidRDefault="00B25B5D">
      <w:pPr>
        <w:rPr>
          <w:b/>
          <w:sz w:val="28"/>
          <w:szCs w:val="28"/>
          <w:u w:val="single"/>
        </w:rPr>
      </w:pPr>
    </w:p>
    <w:p w:rsidR="00E153ED" w:rsidRDefault="00E153ED">
      <w:pPr>
        <w:rPr>
          <w:b/>
          <w:sz w:val="28"/>
          <w:szCs w:val="28"/>
          <w:u w:val="single"/>
        </w:rPr>
      </w:pPr>
    </w:p>
    <w:p w:rsidR="00595D0A" w:rsidRDefault="00595D0A">
      <w:pPr>
        <w:rPr>
          <w:b/>
          <w:sz w:val="22"/>
          <w:szCs w:val="22"/>
        </w:rPr>
      </w:pPr>
      <w:r w:rsidRPr="006073A6">
        <w:rPr>
          <w:b/>
          <w:sz w:val="28"/>
          <w:szCs w:val="28"/>
          <w:u w:val="single"/>
        </w:rPr>
        <w:t>Corporate Evaluations</w:t>
      </w:r>
      <w:r w:rsidRPr="0092701C">
        <w:rPr>
          <w:b/>
          <w:sz w:val="28"/>
          <w:szCs w:val="28"/>
        </w:rPr>
        <w:t>:</w:t>
      </w:r>
      <w:r w:rsidRPr="00941FB7">
        <w:rPr>
          <w:b/>
          <w:sz w:val="22"/>
          <w:szCs w:val="22"/>
        </w:rPr>
        <w:t xml:space="preserve">  </w:t>
      </w:r>
      <w:r w:rsidRPr="005C0B55">
        <w:rPr>
          <w:b/>
          <w:sz w:val="22"/>
          <w:szCs w:val="22"/>
        </w:rPr>
        <w:t xml:space="preserve">Friday, </w:t>
      </w:r>
      <w:r w:rsidR="00D94D69">
        <w:rPr>
          <w:b/>
          <w:sz w:val="22"/>
          <w:szCs w:val="22"/>
        </w:rPr>
        <w:t>October 25, 3.30</w:t>
      </w:r>
      <w:r w:rsidR="00A450BC">
        <w:rPr>
          <w:b/>
          <w:sz w:val="22"/>
          <w:szCs w:val="22"/>
        </w:rPr>
        <w:t>pm-</w:t>
      </w:r>
      <w:r w:rsidR="00D94D69">
        <w:rPr>
          <w:b/>
          <w:sz w:val="22"/>
          <w:szCs w:val="22"/>
        </w:rPr>
        <w:t>4.</w:t>
      </w:r>
      <w:r w:rsidR="0026174D">
        <w:rPr>
          <w:b/>
          <w:sz w:val="22"/>
          <w:szCs w:val="22"/>
        </w:rPr>
        <w:t>30</w:t>
      </w:r>
      <w:r w:rsidR="00A450BC">
        <w:rPr>
          <w:b/>
          <w:sz w:val="22"/>
          <w:szCs w:val="22"/>
        </w:rPr>
        <w:t>pm</w:t>
      </w:r>
    </w:p>
    <w:p w:rsidR="00595D0A" w:rsidRPr="00941FB7" w:rsidRDefault="00595D0A" w:rsidP="00941FB7">
      <w:pPr>
        <w:jc w:val="both"/>
        <w:rPr>
          <w:b/>
          <w:sz w:val="22"/>
          <w:szCs w:val="22"/>
        </w:rPr>
      </w:pPr>
    </w:p>
    <w:p w:rsidR="00E74B4D" w:rsidRDefault="00595D0A" w:rsidP="00941FB7">
      <w:pPr>
        <w:jc w:val="both"/>
        <w:rPr>
          <w:sz w:val="22"/>
          <w:szCs w:val="22"/>
        </w:rPr>
      </w:pPr>
      <w:r w:rsidRPr="00941FB7">
        <w:rPr>
          <w:sz w:val="22"/>
          <w:szCs w:val="22"/>
        </w:rPr>
        <w:t xml:space="preserve">This session </w:t>
      </w:r>
      <w:r w:rsidR="003A045A">
        <w:rPr>
          <w:sz w:val="22"/>
          <w:szCs w:val="22"/>
        </w:rPr>
        <w:t xml:space="preserve">will </w:t>
      </w:r>
      <w:r w:rsidRPr="00941FB7">
        <w:rPr>
          <w:sz w:val="22"/>
          <w:szCs w:val="22"/>
        </w:rPr>
        <w:t xml:space="preserve">feature </w:t>
      </w:r>
      <w:r w:rsidR="00CB45FC">
        <w:rPr>
          <w:sz w:val="22"/>
          <w:szCs w:val="22"/>
        </w:rPr>
        <w:t xml:space="preserve">two presentations: Black Sea Development Bank will share with ECG how they have gone about institutionalizing corporate evaluations and IFAD will present the findings of their </w:t>
      </w:r>
      <w:r w:rsidR="00A450BC">
        <w:rPr>
          <w:sz w:val="22"/>
          <w:szCs w:val="22"/>
        </w:rPr>
        <w:t>evaluation on institutional efficiency</w:t>
      </w:r>
      <w:r w:rsidR="00CB45FC">
        <w:rPr>
          <w:sz w:val="22"/>
          <w:szCs w:val="22"/>
        </w:rPr>
        <w:t xml:space="preserve">. </w:t>
      </w:r>
    </w:p>
    <w:p w:rsidR="00CB45FC" w:rsidRDefault="00CB45FC" w:rsidP="00941FB7">
      <w:pPr>
        <w:jc w:val="both"/>
        <w:rPr>
          <w:sz w:val="22"/>
          <w:szCs w:val="22"/>
        </w:rPr>
      </w:pPr>
    </w:p>
    <w:p w:rsidR="00CB45FC" w:rsidRDefault="00CB45FC" w:rsidP="00941FB7">
      <w:pPr>
        <w:jc w:val="both"/>
        <w:rPr>
          <w:sz w:val="22"/>
          <w:szCs w:val="22"/>
        </w:rPr>
      </w:pPr>
    </w:p>
    <w:p w:rsidR="00705C53" w:rsidRDefault="00600F2C" w:rsidP="00941FB7">
      <w:pPr>
        <w:jc w:val="both"/>
        <w:rPr>
          <w:sz w:val="22"/>
          <w:szCs w:val="22"/>
        </w:rPr>
      </w:pPr>
      <w:r w:rsidRPr="00025172">
        <w:rPr>
          <w:b/>
          <w:sz w:val="22"/>
          <w:szCs w:val="22"/>
          <w:u w:val="single"/>
        </w:rPr>
        <w:t>Chair</w:t>
      </w:r>
      <w:r w:rsidRPr="00600F2C">
        <w:rPr>
          <w:b/>
          <w:sz w:val="22"/>
          <w:szCs w:val="22"/>
        </w:rPr>
        <w:t>:</w:t>
      </w:r>
      <w:r>
        <w:rPr>
          <w:sz w:val="22"/>
          <w:szCs w:val="22"/>
        </w:rPr>
        <w:t xml:space="preserve"> </w:t>
      </w:r>
      <w:r w:rsidR="00B25B5D" w:rsidRPr="00B25B5D">
        <w:rPr>
          <w:b/>
          <w:sz w:val="22"/>
          <w:szCs w:val="22"/>
        </w:rPr>
        <w:t xml:space="preserve">Jan Willem </w:t>
      </w:r>
      <w:r w:rsidR="00B25B5D" w:rsidRPr="00B25B5D">
        <w:rPr>
          <w:rFonts w:cs="Arial"/>
          <w:b/>
          <w:sz w:val="22"/>
          <w:szCs w:val="22"/>
        </w:rPr>
        <w:t>van der Kaaij</w:t>
      </w:r>
      <w:r w:rsidR="00B25B5D">
        <w:rPr>
          <w:sz w:val="22"/>
          <w:szCs w:val="22"/>
        </w:rPr>
        <w:t>(</w:t>
      </w:r>
      <w:r>
        <w:rPr>
          <w:sz w:val="22"/>
          <w:szCs w:val="22"/>
        </w:rPr>
        <w:t>EIB</w:t>
      </w:r>
      <w:r w:rsidR="00CD7353">
        <w:rPr>
          <w:sz w:val="22"/>
          <w:szCs w:val="22"/>
        </w:rPr>
        <w:t>)</w:t>
      </w:r>
    </w:p>
    <w:p w:rsidR="00B25B5D" w:rsidRDefault="00B25B5D" w:rsidP="00941FB7">
      <w:pPr>
        <w:jc w:val="both"/>
        <w:rPr>
          <w:b/>
          <w:sz w:val="22"/>
          <w:szCs w:val="22"/>
        </w:rPr>
      </w:pPr>
    </w:p>
    <w:p w:rsidR="00B25B5D" w:rsidRDefault="00B25B5D" w:rsidP="00941FB7">
      <w:pPr>
        <w:jc w:val="both"/>
        <w:rPr>
          <w:b/>
          <w:sz w:val="22"/>
          <w:szCs w:val="22"/>
        </w:rPr>
      </w:pPr>
      <w:r w:rsidRPr="00025172">
        <w:rPr>
          <w:b/>
          <w:sz w:val="22"/>
          <w:szCs w:val="22"/>
          <w:u w:val="single"/>
        </w:rPr>
        <w:t>Presenters</w:t>
      </w:r>
      <w:r w:rsidRPr="00B25B5D">
        <w:rPr>
          <w:b/>
          <w:sz w:val="22"/>
          <w:szCs w:val="22"/>
        </w:rPr>
        <w:t xml:space="preserve">: </w:t>
      </w:r>
    </w:p>
    <w:p w:rsidR="00B25B5D" w:rsidRDefault="00B25B5D" w:rsidP="00941FB7">
      <w:pPr>
        <w:jc w:val="both"/>
        <w:rPr>
          <w:b/>
          <w:sz w:val="22"/>
          <w:szCs w:val="22"/>
        </w:rPr>
      </w:pPr>
    </w:p>
    <w:p w:rsidR="00CB45FC" w:rsidRPr="00B25B5D" w:rsidRDefault="00CB45FC" w:rsidP="00CB45FC">
      <w:pPr>
        <w:rPr>
          <w:rFonts w:cs="Arial"/>
          <w:bCs/>
          <w:color w:val="000000"/>
          <w:sz w:val="22"/>
          <w:szCs w:val="22"/>
        </w:rPr>
      </w:pPr>
      <w:r w:rsidRPr="00B25B5D">
        <w:rPr>
          <w:rFonts w:cs="Arial"/>
          <w:b/>
          <w:bCs/>
          <w:color w:val="000000"/>
          <w:sz w:val="22"/>
          <w:szCs w:val="22"/>
        </w:rPr>
        <w:t xml:space="preserve">Todor Dimitrov </w:t>
      </w:r>
      <w:r w:rsidRPr="00B25B5D">
        <w:rPr>
          <w:rFonts w:cs="Arial"/>
          <w:bCs/>
          <w:color w:val="000000"/>
          <w:sz w:val="22"/>
          <w:szCs w:val="22"/>
        </w:rPr>
        <w:t>(Black Sea Development Bank)</w:t>
      </w:r>
      <w:r w:rsidRPr="00B25B5D">
        <w:rPr>
          <w:sz w:val="22"/>
          <w:szCs w:val="22"/>
        </w:rPr>
        <w:t xml:space="preserve"> </w:t>
      </w:r>
    </w:p>
    <w:p w:rsidR="00CB45FC" w:rsidRDefault="00CB45FC" w:rsidP="00941FB7">
      <w:pPr>
        <w:jc w:val="both"/>
        <w:rPr>
          <w:b/>
          <w:sz w:val="22"/>
          <w:szCs w:val="22"/>
        </w:rPr>
      </w:pPr>
    </w:p>
    <w:p w:rsidR="00B25B5D" w:rsidRDefault="00432D78" w:rsidP="00941FB7">
      <w:pPr>
        <w:jc w:val="both"/>
        <w:rPr>
          <w:sz w:val="22"/>
          <w:szCs w:val="22"/>
        </w:rPr>
      </w:pPr>
      <w:r>
        <w:rPr>
          <w:b/>
          <w:sz w:val="22"/>
          <w:szCs w:val="22"/>
        </w:rPr>
        <w:t>Catrina</w:t>
      </w:r>
      <w:r w:rsidR="00B25B5D">
        <w:rPr>
          <w:b/>
          <w:sz w:val="22"/>
          <w:szCs w:val="22"/>
        </w:rPr>
        <w:t xml:space="preserve"> Perch</w:t>
      </w:r>
      <w:r w:rsidR="00B25B5D">
        <w:rPr>
          <w:sz w:val="22"/>
          <w:szCs w:val="22"/>
        </w:rPr>
        <w:t xml:space="preserve"> (IFAD)</w:t>
      </w:r>
    </w:p>
    <w:p w:rsidR="00B25B5D" w:rsidRDefault="00B25B5D" w:rsidP="00941FB7">
      <w:pPr>
        <w:jc w:val="both"/>
        <w:rPr>
          <w:sz w:val="22"/>
          <w:szCs w:val="22"/>
        </w:rPr>
      </w:pPr>
    </w:p>
    <w:p w:rsidR="00B25B5D" w:rsidRPr="00B25B5D" w:rsidRDefault="00B25B5D" w:rsidP="00941FB7">
      <w:pPr>
        <w:jc w:val="both"/>
        <w:rPr>
          <w:sz w:val="22"/>
          <w:szCs w:val="22"/>
        </w:rPr>
      </w:pPr>
    </w:p>
    <w:p w:rsidR="00B25B5D" w:rsidRPr="00B25B5D" w:rsidRDefault="00B25B5D" w:rsidP="00941FB7">
      <w:pPr>
        <w:jc w:val="both"/>
        <w:rPr>
          <w:sz w:val="28"/>
          <w:szCs w:val="28"/>
          <w:u w:val="single"/>
        </w:rPr>
      </w:pPr>
    </w:p>
    <w:sectPr w:rsidR="00B25B5D" w:rsidRPr="00B25B5D" w:rsidSect="00824CE1">
      <w:headerReference w:type="default" r:id="rId12"/>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282" w:rsidRDefault="00572282" w:rsidP="005B20AC">
      <w:r>
        <w:separator/>
      </w:r>
    </w:p>
  </w:endnote>
  <w:endnote w:type="continuationSeparator" w:id="0">
    <w:p w:rsidR="00572282" w:rsidRDefault="00572282" w:rsidP="005B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69838"/>
      <w:docPartObj>
        <w:docPartGallery w:val="Page Numbers (Bottom of Page)"/>
        <w:docPartUnique/>
      </w:docPartObj>
    </w:sdtPr>
    <w:sdtEndPr>
      <w:rPr>
        <w:noProof/>
      </w:rPr>
    </w:sdtEndPr>
    <w:sdtContent>
      <w:p w:rsidR="00555D51" w:rsidRDefault="00555D51">
        <w:pPr>
          <w:pStyle w:val="Footer"/>
          <w:jc w:val="center"/>
        </w:pPr>
      </w:p>
      <w:p w:rsidR="00316A80" w:rsidRDefault="001043BA">
        <w:pPr>
          <w:pStyle w:val="Footer"/>
          <w:jc w:val="center"/>
        </w:pPr>
        <w:r>
          <w:fldChar w:fldCharType="begin"/>
        </w:r>
        <w:r w:rsidR="00316A80">
          <w:instrText xml:space="preserve"> PAGE   \* MERGEFORMAT </w:instrText>
        </w:r>
        <w:r>
          <w:fldChar w:fldCharType="separate"/>
        </w:r>
        <w:r w:rsidR="00194D8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282" w:rsidRDefault="00572282" w:rsidP="005B20AC">
      <w:r>
        <w:separator/>
      </w:r>
    </w:p>
  </w:footnote>
  <w:footnote w:type="continuationSeparator" w:id="0">
    <w:p w:rsidR="00572282" w:rsidRDefault="00572282" w:rsidP="005B2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80" w:rsidRDefault="00BB7A7C">
    <w:pPr>
      <w:pStyle w:val="Header"/>
    </w:pPr>
    <w:r>
      <w:tab/>
    </w:r>
    <w:r>
      <w:tab/>
      <w:t>As of Oct 2</w:t>
    </w:r>
    <w:r w:rsidR="00194D8A">
      <w:t>3</w:t>
    </w:r>
    <w:r w:rsidR="00316A80">
      <w:t>,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80" w:rsidRPr="00555D51" w:rsidRDefault="00316A80" w:rsidP="00555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F637D2"/>
    <w:lvl w:ilvl="0">
      <w:start w:val="1"/>
      <w:numFmt w:val="decimal"/>
      <w:lvlText w:val="%1."/>
      <w:lvlJc w:val="left"/>
      <w:pPr>
        <w:tabs>
          <w:tab w:val="num" w:pos="1800"/>
        </w:tabs>
        <w:ind w:left="1800" w:hanging="360"/>
      </w:pPr>
    </w:lvl>
  </w:abstractNum>
  <w:abstractNum w:abstractNumId="1">
    <w:nsid w:val="FFFFFF7D"/>
    <w:multiLevelType w:val="singleLevel"/>
    <w:tmpl w:val="39C48EC0"/>
    <w:lvl w:ilvl="0">
      <w:start w:val="1"/>
      <w:numFmt w:val="decimal"/>
      <w:lvlText w:val="%1."/>
      <w:lvlJc w:val="left"/>
      <w:pPr>
        <w:tabs>
          <w:tab w:val="num" w:pos="1440"/>
        </w:tabs>
        <w:ind w:left="1440" w:hanging="360"/>
      </w:pPr>
    </w:lvl>
  </w:abstractNum>
  <w:abstractNum w:abstractNumId="2">
    <w:nsid w:val="FFFFFF7E"/>
    <w:multiLevelType w:val="singleLevel"/>
    <w:tmpl w:val="DE7828BE"/>
    <w:lvl w:ilvl="0">
      <w:start w:val="1"/>
      <w:numFmt w:val="decimal"/>
      <w:lvlText w:val="%1."/>
      <w:lvlJc w:val="left"/>
      <w:pPr>
        <w:tabs>
          <w:tab w:val="num" w:pos="1080"/>
        </w:tabs>
        <w:ind w:left="1080" w:hanging="360"/>
      </w:pPr>
    </w:lvl>
  </w:abstractNum>
  <w:abstractNum w:abstractNumId="3">
    <w:nsid w:val="FFFFFF7F"/>
    <w:multiLevelType w:val="singleLevel"/>
    <w:tmpl w:val="FCCA5F56"/>
    <w:lvl w:ilvl="0">
      <w:start w:val="1"/>
      <w:numFmt w:val="decimal"/>
      <w:lvlText w:val="%1."/>
      <w:lvlJc w:val="left"/>
      <w:pPr>
        <w:tabs>
          <w:tab w:val="num" w:pos="720"/>
        </w:tabs>
        <w:ind w:left="720" w:hanging="360"/>
      </w:pPr>
    </w:lvl>
  </w:abstractNum>
  <w:abstractNum w:abstractNumId="4">
    <w:nsid w:val="FFFFFF80"/>
    <w:multiLevelType w:val="singleLevel"/>
    <w:tmpl w:val="1B2AA1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D0D0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2434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6E1A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EEE9E14"/>
    <w:lvl w:ilvl="0">
      <w:start w:val="1"/>
      <w:numFmt w:val="decimal"/>
      <w:lvlText w:val="%1."/>
      <w:lvlJc w:val="left"/>
      <w:pPr>
        <w:tabs>
          <w:tab w:val="num" w:pos="360"/>
        </w:tabs>
        <w:ind w:left="360" w:hanging="360"/>
      </w:pPr>
    </w:lvl>
  </w:abstractNum>
  <w:abstractNum w:abstractNumId="9">
    <w:nsid w:val="FFFFFF89"/>
    <w:multiLevelType w:val="singleLevel"/>
    <w:tmpl w:val="81146DB4"/>
    <w:lvl w:ilvl="0">
      <w:start w:val="1"/>
      <w:numFmt w:val="bullet"/>
      <w:lvlText w:val=""/>
      <w:lvlJc w:val="left"/>
      <w:pPr>
        <w:tabs>
          <w:tab w:val="num" w:pos="360"/>
        </w:tabs>
        <w:ind w:left="360" w:hanging="360"/>
      </w:pPr>
      <w:rPr>
        <w:rFonts w:ascii="Symbol" w:hAnsi="Symbol" w:hint="default"/>
      </w:rPr>
    </w:lvl>
  </w:abstractNum>
  <w:abstractNum w:abstractNumId="10">
    <w:nsid w:val="0E8C4694"/>
    <w:multiLevelType w:val="hybridMultilevel"/>
    <w:tmpl w:val="E84A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22123B"/>
    <w:multiLevelType w:val="hybridMultilevel"/>
    <w:tmpl w:val="345CF88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A3223E"/>
    <w:multiLevelType w:val="hybridMultilevel"/>
    <w:tmpl w:val="74AC6AD0"/>
    <w:lvl w:ilvl="0" w:tplc="84788D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024E71"/>
    <w:multiLevelType w:val="hybridMultilevel"/>
    <w:tmpl w:val="2C38E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2A7F01"/>
    <w:multiLevelType w:val="hybridMultilevel"/>
    <w:tmpl w:val="4C8646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307C4A85"/>
    <w:multiLevelType w:val="hybridMultilevel"/>
    <w:tmpl w:val="3D32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4860E7"/>
    <w:multiLevelType w:val="hybridMultilevel"/>
    <w:tmpl w:val="87B0DD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2022BAE"/>
    <w:multiLevelType w:val="hybridMultilevel"/>
    <w:tmpl w:val="C504DF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E865DC6"/>
    <w:multiLevelType w:val="hybridMultilevel"/>
    <w:tmpl w:val="8FEC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E0030E"/>
    <w:multiLevelType w:val="hybridMultilevel"/>
    <w:tmpl w:val="CA84D8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9"/>
  </w:num>
  <w:num w:numId="14">
    <w:abstractNumId w:val="11"/>
  </w:num>
  <w:num w:numId="15">
    <w:abstractNumId w:val="14"/>
  </w:num>
  <w:num w:numId="16">
    <w:abstractNumId w:val="17"/>
  </w:num>
  <w:num w:numId="17">
    <w:abstractNumId w:val="13"/>
  </w:num>
  <w:num w:numId="18">
    <w:abstractNumId w:val="12"/>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1C"/>
    <w:rsid w:val="000020FC"/>
    <w:rsid w:val="00007273"/>
    <w:rsid w:val="000231E3"/>
    <w:rsid w:val="00025172"/>
    <w:rsid w:val="000253E6"/>
    <w:rsid w:val="0003468D"/>
    <w:rsid w:val="00056D5F"/>
    <w:rsid w:val="00057E20"/>
    <w:rsid w:val="000863F2"/>
    <w:rsid w:val="0009500E"/>
    <w:rsid w:val="000A54B3"/>
    <w:rsid w:val="000B0290"/>
    <w:rsid w:val="000B053C"/>
    <w:rsid w:val="000B5896"/>
    <w:rsid w:val="000B74EB"/>
    <w:rsid w:val="000C3D1F"/>
    <w:rsid w:val="000C55F9"/>
    <w:rsid w:val="000D7A1B"/>
    <w:rsid w:val="000E0C6A"/>
    <w:rsid w:val="000E3690"/>
    <w:rsid w:val="000E6EC2"/>
    <w:rsid w:val="000F2DE5"/>
    <w:rsid w:val="000F2F0E"/>
    <w:rsid w:val="000F5624"/>
    <w:rsid w:val="000F5CD4"/>
    <w:rsid w:val="000F6916"/>
    <w:rsid w:val="001043BA"/>
    <w:rsid w:val="00104FAC"/>
    <w:rsid w:val="00114A97"/>
    <w:rsid w:val="00120F58"/>
    <w:rsid w:val="00133B24"/>
    <w:rsid w:val="00142465"/>
    <w:rsid w:val="00166297"/>
    <w:rsid w:val="00175B0F"/>
    <w:rsid w:val="00187568"/>
    <w:rsid w:val="00190D0F"/>
    <w:rsid w:val="00194D8A"/>
    <w:rsid w:val="00197AB8"/>
    <w:rsid w:val="001B26AC"/>
    <w:rsid w:val="001B2D9B"/>
    <w:rsid w:val="001C72D8"/>
    <w:rsid w:val="001D3A53"/>
    <w:rsid w:val="001E3B91"/>
    <w:rsid w:val="0023315A"/>
    <w:rsid w:val="002339FE"/>
    <w:rsid w:val="00240EA4"/>
    <w:rsid w:val="00240F83"/>
    <w:rsid w:val="00252A8E"/>
    <w:rsid w:val="00257AAE"/>
    <w:rsid w:val="0026139E"/>
    <w:rsid w:val="0026174D"/>
    <w:rsid w:val="002772B6"/>
    <w:rsid w:val="00293DFF"/>
    <w:rsid w:val="002A1BFD"/>
    <w:rsid w:val="002A2B69"/>
    <w:rsid w:val="002A6E81"/>
    <w:rsid w:val="002B2EA2"/>
    <w:rsid w:val="002D375D"/>
    <w:rsid w:val="002D73CB"/>
    <w:rsid w:val="002D77EC"/>
    <w:rsid w:val="002E3015"/>
    <w:rsid w:val="002E3ADE"/>
    <w:rsid w:val="002F1619"/>
    <w:rsid w:val="002F6E0B"/>
    <w:rsid w:val="002F7A81"/>
    <w:rsid w:val="00301CA3"/>
    <w:rsid w:val="00305383"/>
    <w:rsid w:val="00316A80"/>
    <w:rsid w:val="00326BF6"/>
    <w:rsid w:val="0034053F"/>
    <w:rsid w:val="0034352D"/>
    <w:rsid w:val="003436B1"/>
    <w:rsid w:val="003564B2"/>
    <w:rsid w:val="00396FAC"/>
    <w:rsid w:val="003A045A"/>
    <w:rsid w:val="003A0D3C"/>
    <w:rsid w:val="003B3DA2"/>
    <w:rsid w:val="003D345B"/>
    <w:rsid w:val="003E0992"/>
    <w:rsid w:val="003E7A0E"/>
    <w:rsid w:val="003E7BB0"/>
    <w:rsid w:val="003F47A3"/>
    <w:rsid w:val="00402C59"/>
    <w:rsid w:val="0040361C"/>
    <w:rsid w:val="00406AD1"/>
    <w:rsid w:val="004119BC"/>
    <w:rsid w:val="00424E91"/>
    <w:rsid w:val="00432D78"/>
    <w:rsid w:val="004355D8"/>
    <w:rsid w:val="00435FC5"/>
    <w:rsid w:val="004365D3"/>
    <w:rsid w:val="00440CE9"/>
    <w:rsid w:val="00453BFF"/>
    <w:rsid w:val="00457E33"/>
    <w:rsid w:val="00477563"/>
    <w:rsid w:val="00480F13"/>
    <w:rsid w:val="004845FF"/>
    <w:rsid w:val="00487475"/>
    <w:rsid w:val="00495CCB"/>
    <w:rsid w:val="004979DE"/>
    <w:rsid w:val="004B0D40"/>
    <w:rsid w:val="004B1F80"/>
    <w:rsid w:val="004C08E6"/>
    <w:rsid w:val="004C17D6"/>
    <w:rsid w:val="004F5879"/>
    <w:rsid w:val="00500346"/>
    <w:rsid w:val="005068EC"/>
    <w:rsid w:val="00512D14"/>
    <w:rsid w:val="005202AA"/>
    <w:rsid w:val="00543471"/>
    <w:rsid w:val="00555D51"/>
    <w:rsid w:val="00572282"/>
    <w:rsid w:val="005829EC"/>
    <w:rsid w:val="00595D0A"/>
    <w:rsid w:val="005A30A2"/>
    <w:rsid w:val="005A3E5F"/>
    <w:rsid w:val="005B20AC"/>
    <w:rsid w:val="005B4924"/>
    <w:rsid w:val="005B56E5"/>
    <w:rsid w:val="005B741C"/>
    <w:rsid w:val="005C4010"/>
    <w:rsid w:val="005C6BF4"/>
    <w:rsid w:val="005D4C91"/>
    <w:rsid w:val="005D6541"/>
    <w:rsid w:val="005E4C6B"/>
    <w:rsid w:val="005F61AF"/>
    <w:rsid w:val="00600F2C"/>
    <w:rsid w:val="00606311"/>
    <w:rsid w:val="00606B8B"/>
    <w:rsid w:val="006072BF"/>
    <w:rsid w:val="006073A6"/>
    <w:rsid w:val="00607EC9"/>
    <w:rsid w:val="00611C3D"/>
    <w:rsid w:val="00613BB1"/>
    <w:rsid w:val="00617A0A"/>
    <w:rsid w:val="00626548"/>
    <w:rsid w:val="00633A1B"/>
    <w:rsid w:val="006355D8"/>
    <w:rsid w:val="00643318"/>
    <w:rsid w:val="00654025"/>
    <w:rsid w:val="006604B9"/>
    <w:rsid w:val="00660E8E"/>
    <w:rsid w:val="00662A8A"/>
    <w:rsid w:val="00662B08"/>
    <w:rsid w:val="00665DFC"/>
    <w:rsid w:val="00682FAF"/>
    <w:rsid w:val="00683C4B"/>
    <w:rsid w:val="006A6729"/>
    <w:rsid w:val="006A6E1C"/>
    <w:rsid w:val="006C3030"/>
    <w:rsid w:val="006D5CBC"/>
    <w:rsid w:val="006F16C6"/>
    <w:rsid w:val="00705C53"/>
    <w:rsid w:val="007068D6"/>
    <w:rsid w:val="00706923"/>
    <w:rsid w:val="0073216F"/>
    <w:rsid w:val="007502EF"/>
    <w:rsid w:val="007718F2"/>
    <w:rsid w:val="00777FBF"/>
    <w:rsid w:val="00780521"/>
    <w:rsid w:val="00792756"/>
    <w:rsid w:val="007A0116"/>
    <w:rsid w:val="007A0F05"/>
    <w:rsid w:val="007A2416"/>
    <w:rsid w:val="007A67D6"/>
    <w:rsid w:val="007B5395"/>
    <w:rsid w:val="007C3FCD"/>
    <w:rsid w:val="007C4775"/>
    <w:rsid w:val="007E1384"/>
    <w:rsid w:val="007F2E49"/>
    <w:rsid w:val="0080308E"/>
    <w:rsid w:val="0080594A"/>
    <w:rsid w:val="00806864"/>
    <w:rsid w:val="008224EF"/>
    <w:rsid w:val="00823972"/>
    <w:rsid w:val="00824CE1"/>
    <w:rsid w:val="008467A1"/>
    <w:rsid w:val="00852E43"/>
    <w:rsid w:val="0087633E"/>
    <w:rsid w:val="0088483D"/>
    <w:rsid w:val="008C209C"/>
    <w:rsid w:val="008C261D"/>
    <w:rsid w:val="008C31D8"/>
    <w:rsid w:val="008F722A"/>
    <w:rsid w:val="0091746F"/>
    <w:rsid w:val="0092701C"/>
    <w:rsid w:val="009371A5"/>
    <w:rsid w:val="00941FB7"/>
    <w:rsid w:val="009530A2"/>
    <w:rsid w:val="009624EC"/>
    <w:rsid w:val="0096381B"/>
    <w:rsid w:val="00974D5D"/>
    <w:rsid w:val="009850E0"/>
    <w:rsid w:val="009A1316"/>
    <w:rsid w:val="009A4C27"/>
    <w:rsid w:val="009B639A"/>
    <w:rsid w:val="009C4FB2"/>
    <w:rsid w:val="009E04D3"/>
    <w:rsid w:val="009F55CF"/>
    <w:rsid w:val="009F6C33"/>
    <w:rsid w:val="009F77C0"/>
    <w:rsid w:val="00A21A96"/>
    <w:rsid w:val="00A2208D"/>
    <w:rsid w:val="00A34BB3"/>
    <w:rsid w:val="00A34DC7"/>
    <w:rsid w:val="00A35C6D"/>
    <w:rsid w:val="00A450BC"/>
    <w:rsid w:val="00A54528"/>
    <w:rsid w:val="00A6069E"/>
    <w:rsid w:val="00A62E52"/>
    <w:rsid w:val="00A65612"/>
    <w:rsid w:val="00A71925"/>
    <w:rsid w:val="00A73B69"/>
    <w:rsid w:val="00A751C0"/>
    <w:rsid w:val="00A75373"/>
    <w:rsid w:val="00AA5E36"/>
    <w:rsid w:val="00AA6C7B"/>
    <w:rsid w:val="00AB2F30"/>
    <w:rsid w:val="00B03CF3"/>
    <w:rsid w:val="00B10549"/>
    <w:rsid w:val="00B22A1F"/>
    <w:rsid w:val="00B25B5D"/>
    <w:rsid w:val="00B352B0"/>
    <w:rsid w:val="00B523D9"/>
    <w:rsid w:val="00B54117"/>
    <w:rsid w:val="00B776F6"/>
    <w:rsid w:val="00B96327"/>
    <w:rsid w:val="00BA69A3"/>
    <w:rsid w:val="00BB18F6"/>
    <w:rsid w:val="00BB7A7C"/>
    <w:rsid w:val="00BE565C"/>
    <w:rsid w:val="00C05330"/>
    <w:rsid w:val="00C26744"/>
    <w:rsid w:val="00C51492"/>
    <w:rsid w:val="00C546CF"/>
    <w:rsid w:val="00C55384"/>
    <w:rsid w:val="00C610B0"/>
    <w:rsid w:val="00C62EF9"/>
    <w:rsid w:val="00C77DB1"/>
    <w:rsid w:val="00C82D2B"/>
    <w:rsid w:val="00C864C4"/>
    <w:rsid w:val="00CB45FC"/>
    <w:rsid w:val="00CC0F55"/>
    <w:rsid w:val="00CD65CE"/>
    <w:rsid w:val="00CD7353"/>
    <w:rsid w:val="00CE7040"/>
    <w:rsid w:val="00CF03F7"/>
    <w:rsid w:val="00CF40DC"/>
    <w:rsid w:val="00D1344D"/>
    <w:rsid w:val="00D1660A"/>
    <w:rsid w:val="00D200D3"/>
    <w:rsid w:val="00D30039"/>
    <w:rsid w:val="00D3545D"/>
    <w:rsid w:val="00D359E8"/>
    <w:rsid w:val="00D57FAD"/>
    <w:rsid w:val="00D66514"/>
    <w:rsid w:val="00D7109A"/>
    <w:rsid w:val="00D90C1C"/>
    <w:rsid w:val="00D90CC6"/>
    <w:rsid w:val="00D932BE"/>
    <w:rsid w:val="00D94D69"/>
    <w:rsid w:val="00D94E8A"/>
    <w:rsid w:val="00DC4CE7"/>
    <w:rsid w:val="00DC76C5"/>
    <w:rsid w:val="00DE6361"/>
    <w:rsid w:val="00DF0883"/>
    <w:rsid w:val="00DF2C8E"/>
    <w:rsid w:val="00DF7227"/>
    <w:rsid w:val="00E036A5"/>
    <w:rsid w:val="00E153ED"/>
    <w:rsid w:val="00E24A2D"/>
    <w:rsid w:val="00E25B01"/>
    <w:rsid w:val="00E25F64"/>
    <w:rsid w:val="00E261E1"/>
    <w:rsid w:val="00E35215"/>
    <w:rsid w:val="00E45325"/>
    <w:rsid w:val="00E51C1E"/>
    <w:rsid w:val="00E62099"/>
    <w:rsid w:val="00E64A29"/>
    <w:rsid w:val="00E7084B"/>
    <w:rsid w:val="00E7129B"/>
    <w:rsid w:val="00E74B4D"/>
    <w:rsid w:val="00E806D8"/>
    <w:rsid w:val="00E84434"/>
    <w:rsid w:val="00E91623"/>
    <w:rsid w:val="00E93A25"/>
    <w:rsid w:val="00EA1D85"/>
    <w:rsid w:val="00EB5849"/>
    <w:rsid w:val="00EC77EC"/>
    <w:rsid w:val="00ED0D0F"/>
    <w:rsid w:val="00ED1EA9"/>
    <w:rsid w:val="00EF4AF9"/>
    <w:rsid w:val="00F20A82"/>
    <w:rsid w:val="00F26D58"/>
    <w:rsid w:val="00F7182A"/>
    <w:rsid w:val="00F815C8"/>
    <w:rsid w:val="00F82C21"/>
    <w:rsid w:val="00F86D5C"/>
    <w:rsid w:val="00F928C4"/>
    <w:rsid w:val="00F92B5B"/>
    <w:rsid w:val="00FA36A2"/>
    <w:rsid w:val="00FA52B7"/>
    <w:rsid w:val="00FA77B1"/>
    <w:rsid w:val="00FD326D"/>
    <w:rsid w:val="00FF5F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355D8"/>
    <w:rPr>
      <w:rFonts w:asciiTheme="minorHAnsi" w:hAnsiTheme="minorHAnsi"/>
      <w:szCs w:val="24"/>
    </w:rPr>
  </w:style>
  <w:style w:type="paragraph" w:styleId="Heading1">
    <w:name w:val="heading 1"/>
    <w:basedOn w:val="Normal"/>
    <w:next w:val="Normal"/>
    <w:qFormat/>
    <w:rsid w:val="00C546CF"/>
    <w:pPr>
      <w:spacing w:after="400"/>
      <w:outlineLvl w:val="0"/>
    </w:pPr>
    <w:rPr>
      <w:rFonts w:asciiTheme="majorHAnsi" w:hAnsiTheme="majorHAnsi"/>
      <w:sz w:val="52"/>
      <w:szCs w:val="48"/>
    </w:rPr>
  </w:style>
  <w:style w:type="paragraph" w:styleId="Heading2">
    <w:name w:val="heading 2"/>
    <w:basedOn w:val="Normal"/>
    <w:next w:val="Normal"/>
    <w:link w:val="Heading2Char"/>
    <w:qFormat/>
    <w:rsid w:val="00E93A25"/>
    <w:pPr>
      <w:spacing w:before="500" w:after="40"/>
      <w:outlineLvl w:val="1"/>
    </w:pPr>
    <w:rPr>
      <w:rFonts w:asciiTheme="majorHAnsi" w:hAnsiTheme="majorHAnsi"/>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3A25"/>
    <w:rPr>
      <w:rFonts w:asciiTheme="majorHAnsi" w:hAnsiTheme="majorHAnsi"/>
      <w:b/>
      <w:sz w:val="22"/>
    </w:rPr>
  </w:style>
  <w:style w:type="paragraph" w:customStyle="1" w:styleId="Time">
    <w:name w:val="Time"/>
    <w:basedOn w:val="Normal"/>
    <w:qFormat/>
    <w:rsid w:val="00E93A25"/>
    <w:pPr>
      <w:spacing w:before="60"/>
    </w:pPr>
    <w:rPr>
      <w:spacing w:val="10"/>
      <w:sz w:val="16"/>
      <w:szCs w:val="16"/>
    </w:rPr>
  </w:style>
  <w:style w:type="paragraph" w:customStyle="1" w:styleId="Session">
    <w:name w:val="Session"/>
    <w:basedOn w:val="Normal"/>
    <w:qFormat/>
    <w:rsid w:val="00974D5D"/>
    <w:pPr>
      <w:jc w:val="center"/>
    </w:pPr>
    <w:rPr>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Name">
    <w:name w:val="Conference Name"/>
    <w:basedOn w:val="Normal"/>
    <w:qFormat/>
    <w:rsid w:val="00824CE1"/>
    <w:rPr>
      <w:b/>
    </w:rPr>
  </w:style>
  <w:style w:type="paragraph" w:customStyle="1" w:styleId="Presentation">
    <w:name w:val="Presentation"/>
    <w:basedOn w:val="Normal"/>
    <w:qFormat/>
    <w:rsid w:val="00824CE1"/>
    <w:rPr>
      <w:b/>
      <w:sz w:val="18"/>
      <w:szCs w:val="20"/>
    </w:rPr>
  </w:style>
  <w:style w:type="paragraph" w:styleId="DocumentMap">
    <w:name w:val="Document Map"/>
    <w:basedOn w:val="Normal"/>
    <w:semiHidden/>
    <w:rsid w:val="00FD326D"/>
    <w:pPr>
      <w:shd w:val="clear" w:color="auto" w:fill="000080"/>
    </w:pPr>
    <w:rPr>
      <w:rFonts w:ascii="Tahoma" w:hAnsi="Tahoma" w:cs="Tahoma"/>
    </w:rPr>
  </w:style>
  <w:style w:type="table" w:styleId="TableGrid">
    <w:name w:val="Table Grid"/>
    <w:basedOn w:val="TableNormal"/>
    <w:uiPriority w:val="59"/>
    <w:rsid w:val="00824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unhideWhenUsed/>
    <w:qFormat/>
    <w:rsid w:val="00824CE1"/>
    <w:rPr>
      <w:rFonts w:asciiTheme="majorHAnsi" w:hAnsiTheme="majorHAnsi"/>
      <w:sz w:val="52"/>
    </w:rPr>
  </w:style>
  <w:style w:type="character" w:customStyle="1" w:styleId="TitleChar">
    <w:name w:val="Title Char"/>
    <w:basedOn w:val="DefaultParagraphFont"/>
    <w:link w:val="Title"/>
    <w:uiPriority w:val="10"/>
    <w:rsid w:val="006355D8"/>
    <w:rPr>
      <w:rFonts w:asciiTheme="majorHAnsi" w:hAnsiTheme="majorHAnsi"/>
      <w:sz w:val="52"/>
      <w:szCs w:val="24"/>
    </w:rPr>
  </w:style>
  <w:style w:type="character" w:styleId="PlaceholderText">
    <w:name w:val="Placeholder Text"/>
    <w:basedOn w:val="DefaultParagraphFont"/>
    <w:uiPriority w:val="99"/>
    <w:semiHidden/>
    <w:rsid w:val="00A75373"/>
    <w:rPr>
      <w:color w:val="808080"/>
    </w:rPr>
  </w:style>
  <w:style w:type="character" w:styleId="CommentReference">
    <w:name w:val="annotation reference"/>
    <w:basedOn w:val="DefaultParagraphFont"/>
    <w:uiPriority w:val="99"/>
    <w:semiHidden/>
    <w:unhideWhenUsed/>
    <w:rsid w:val="000F2F0E"/>
    <w:rPr>
      <w:sz w:val="16"/>
      <w:szCs w:val="16"/>
    </w:rPr>
  </w:style>
  <w:style w:type="paragraph" w:styleId="CommentText">
    <w:name w:val="annotation text"/>
    <w:basedOn w:val="Normal"/>
    <w:link w:val="CommentTextChar"/>
    <w:uiPriority w:val="99"/>
    <w:semiHidden/>
    <w:unhideWhenUsed/>
    <w:rsid w:val="000F2F0E"/>
    <w:rPr>
      <w:szCs w:val="20"/>
    </w:rPr>
  </w:style>
  <w:style w:type="character" w:customStyle="1" w:styleId="CommentTextChar">
    <w:name w:val="Comment Text Char"/>
    <w:basedOn w:val="DefaultParagraphFont"/>
    <w:link w:val="CommentText"/>
    <w:uiPriority w:val="99"/>
    <w:semiHidden/>
    <w:rsid w:val="000F2F0E"/>
    <w:rPr>
      <w:rFonts w:asciiTheme="minorHAnsi" w:hAnsiTheme="minorHAnsi"/>
    </w:rPr>
  </w:style>
  <w:style w:type="paragraph" w:styleId="CommentSubject">
    <w:name w:val="annotation subject"/>
    <w:basedOn w:val="CommentText"/>
    <w:next w:val="CommentText"/>
    <w:link w:val="CommentSubjectChar"/>
    <w:uiPriority w:val="99"/>
    <w:semiHidden/>
    <w:unhideWhenUsed/>
    <w:rsid w:val="000F2F0E"/>
    <w:rPr>
      <w:b/>
      <w:bCs/>
    </w:rPr>
  </w:style>
  <w:style w:type="character" w:customStyle="1" w:styleId="CommentSubjectChar">
    <w:name w:val="Comment Subject Char"/>
    <w:basedOn w:val="CommentTextChar"/>
    <w:link w:val="CommentSubject"/>
    <w:uiPriority w:val="99"/>
    <w:semiHidden/>
    <w:rsid w:val="000F2F0E"/>
    <w:rPr>
      <w:rFonts w:asciiTheme="minorHAnsi" w:hAnsiTheme="minorHAnsi"/>
      <w:b/>
      <w:bCs/>
    </w:rPr>
  </w:style>
  <w:style w:type="paragraph" w:styleId="Revision">
    <w:name w:val="Revision"/>
    <w:hidden/>
    <w:uiPriority w:val="99"/>
    <w:semiHidden/>
    <w:rsid w:val="00F20A82"/>
    <w:rPr>
      <w:rFonts w:asciiTheme="minorHAnsi" w:hAnsiTheme="minorHAnsi"/>
      <w:szCs w:val="24"/>
    </w:rPr>
  </w:style>
  <w:style w:type="paragraph" w:styleId="ListParagraph">
    <w:name w:val="List Paragraph"/>
    <w:basedOn w:val="Normal"/>
    <w:uiPriority w:val="34"/>
    <w:qFormat/>
    <w:rsid w:val="00D932BE"/>
    <w:pPr>
      <w:spacing w:after="200" w:line="276" w:lineRule="auto"/>
      <w:ind w:left="720"/>
      <w:contextualSpacing/>
    </w:pPr>
    <w:rPr>
      <w:rFonts w:eastAsiaTheme="minorHAnsi" w:cstheme="minorBidi"/>
      <w:sz w:val="22"/>
      <w:szCs w:val="22"/>
    </w:rPr>
  </w:style>
  <w:style w:type="paragraph" w:styleId="Header">
    <w:name w:val="header"/>
    <w:basedOn w:val="Normal"/>
    <w:link w:val="HeaderChar"/>
    <w:uiPriority w:val="99"/>
    <w:unhideWhenUsed/>
    <w:rsid w:val="005B20AC"/>
    <w:pPr>
      <w:tabs>
        <w:tab w:val="center" w:pos="4680"/>
        <w:tab w:val="right" w:pos="9360"/>
      </w:tabs>
    </w:pPr>
  </w:style>
  <w:style w:type="character" w:customStyle="1" w:styleId="HeaderChar">
    <w:name w:val="Header Char"/>
    <w:basedOn w:val="DefaultParagraphFont"/>
    <w:link w:val="Header"/>
    <w:uiPriority w:val="99"/>
    <w:rsid w:val="005B20AC"/>
    <w:rPr>
      <w:rFonts w:asciiTheme="minorHAnsi" w:hAnsiTheme="minorHAnsi"/>
      <w:szCs w:val="24"/>
    </w:rPr>
  </w:style>
  <w:style w:type="paragraph" w:styleId="Footer">
    <w:name w:val="footer"/>
    <w:basedOn w:val="Normal"/>
    <w:link w:val="FooterChar"/>
    <w:uiPriority w:val="99"/>
    <w:unhideWhenUsed/>
    <w:rsid w:val="005B20AC"/>
    <w:pPr>
      <w:tabs>
        <w:tab w:val="center" w:pos="4680"/>
        <w:tab w:val="right" w:pos="9360"/>
      </w:tabs>
    </w:pPr>
  </w:style>
  <w:style w:type="character" w:customStyle="1" w:styleId="FooterChar">
    <w:name w:val="Footer Char"/>
    <w:basedOn w:val="DefaultParagraphFont"/>
    <w:link w:val="Footer"/>
    <w:uiPriority w:val="99"/>
    <w:rsid w:val="005B20AC"/>
    <w:rPr>
      <w:rFonts w:asciiTheme="minorHAnsi" w:hAnsiTheme="minorHAnsi"/>
      <w:szCs w:val="24"/>
    </w:rPr>
  </w:style>
  <w:style w:type="paragraph" w:styleId="EndnoteText">
    <w:name w:val="endnote text"/>
    <w:basedOn w:val="Normal"/>
    <w:link w:val="EndnoteTextChar"/>
    <w:uiPriority w:val="99"/>
    <w:semiHidden/>
    <w:unhideWhenUsed/>
    <w:rsid w:val="003A045A"/>
    <w:rPr>
      <w:szCs w:val="20"/>
    </w:rPr>
  </w:style>
  <w:style w:type="character" w:customStyle="1" w:styleId="EndnoteTextChar">
    <w:name w:val="Endnote Text Char"/>
    <w:basedOn w:val="DefaultParagraphFont"/>
    <w:link w:val="EndnoteText"/>
    <w:uiPriority w:val="99"/>
    <w:semiHidden/>
    <w:rsid w:val="003A045A"/>
    <w:rPr>
      <w:rFonts w:asciiTheme="minorHAnsi" w:hAnsiTheme="minorHAnsi"/>
    </w:rPr>
  </w:style>
  <w:style w:type="character" w:styleId="EndnoteReference">
    <w:name w:val="endnote reference"/>
    <w:basedOn w:val="DefaultParagraphFont"/>
    <w:uiPriority w:val="99"/>
    <w:semiHidden/>
    <w:unhideWhenUsed/>
    <w:rsid w:val="003A045A"/>
    <w:rPr>
      <w:vertAlign w:val="superscript"/>
    </w:rPr>
  </w:style>
  <w:style w:type="paragraph" w:customStyle="1" w:styleId="Default">
    <w:name w:val="Default"/>
    <w:rsid w:val="003A045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355D8"/>
    <w:rPr>
      <w:rFonts w:asciiTheme="minorHAnsi" w:hAnsiTheme="minorHAnsi"/>
      <w:szCs w:val="24"/>
    </w:rPr>
  </w:style>
  <w:style w:type="paragraph" w:styleId="Heading1">
    <w:name w:val="heading 1"/>
    <w:basedOn w:val="Normal"/>
    <w:next w:val="Normal"/>
    <w:qFormat/>
    <w:rsid w:val="00C546CF"/>
    <w:pPr>
      <w:spacing w:after="400"/>
      <w:outlineLvl w:val="0"/>
    </w:pPr>
    <w:rPr>
      <w:rFonts w:asciiTheme="majorHAnsi" w:hAnsiTheme="majorHAnsi"/>
      <w:sz w:val="52"/>
      <w:szCs w:val="48"/>
    </w:rPr>
  </w:style>
  <w:style w:type="paragraph" w:styleId="Heading2">
    <w:name w:val="heading 2"/>
    <w:basedOn w:val="Normal"/>
    <w:next w:val="Normal"/>
    <w:link w:val="Heading2Char"/>
    <w:qFormat/>
    <w:rsid w:val="00E93A25"/>
    <w:pPr>
      <w:spacing w:before="500" w:after="40"/>
      <w:outlineLvl w:val="1"/>
    </w:pPr>
    <w:rPr>
      <w:rFonts w:asciiTheme="majorHAnsi" w:hAnsiTheme="majorHAnsi"/>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3A25"/>
    <w:rPr>
      <w:rFonts w:asciiTheme="majorHAnsi" w:hAnsiTheme="majorHAnsi"/>
      <w:b/>
      <w:sz w:val="22"/>
    </w:rPr>
  </w:style>
  <w:style w:type="paragraph" w:customStyle="1" w:styleId="Time">
    <w:name w:val="Time"/>
    <w:basedOn w:val="Normal"/>
    <w:qFormat/>
    <w:rsid w:val="00E93A25"/>
    <w:pPr>
      <w:spacing w:before="60"/>
    </w:pPr>
    <w:rPr>
      <w:spacing w:val="10"/>
      <w:sz w:val="16"/>
      <w:szCs w:val="16"/>
    </w:rPr>
  </w:style>
  <w:style w:type="paragraph" w:customStyle="1" w:styleId="Session">
    <w:name w:val="Session"/>
    <w:basedOn w:val="Normal"/>
    <w:qFormat/>
    <w:rsid w:val="00974D5D"/>
    <w:pPr>
      <w:jc w:val="center"/>
    </w:pPr>
    <w:rPr>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Name">
    <w:name w:val="Conference Name"/>
    <w:basedOn w:val="Normal"/>
    <w:qFormat/>
    <w:rsid w:val="00824CE1"/>
    <w:rPr>
      <w:b/>
    </w:rPr>
  </w:style>
  <w:style w:type="paragraph" w:customStyle="1" w:styleId="Presentation">
    <w:name w:val="Presentation"/>
    <w:basedOn w:val="Normal"/>
    <w:qFormat/>
    <w:rsid w:val="00824CE1"/>
    <w:rPr>
      <w:b/>
      <w:sz w:val="18"/>
      <w:szCs w:val="20"/>
    </w:rPr>
  </w:style>
  <w:style w:type="paragraph" w:styleId="DocumentMap">
    <w:name w:val="Document Map"/>
    <w:basedOn w:val="Normal"/>
    <w:semiHidden/>
    <w:rsid w:val="00FD326D"/>
    <w:pPr>
      <w:shd w:val="clear" w:color="auto" w:fill="000080"/>
    </w:pPr>
    <w:rPr>
      <w:rFonts w:ascii="Tahoma" w:hAnsi="Tahoma" w:cs="Tahoma"/>
    </w:rPr>
  </w:style>
  <w:style w:type="table" w:styleId="TableGrid">
    <w:name w:val="Table Grid"/>
    <w:basedOn w:val="TableNormal"/>
    <w:uiPriority w:val="59"/>
    <w:rsid w:val="00824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unhideWhenUsed/>
    <w:qFormat/>
    <w:rsid w:val="00824CE1"/>
    <w:rPr>
      <w:rFonts w:asciiTheme="majorHAnsi" w:hAnsiTheme="majorHAnsi"/>
      <w:sz w:val="52"/>
    </w:rPr>
  </w:style>
  <w:style w:type="character" w:customStyle="1" w:styleId="TitleChar">
    <w:name w:val="Title Char"/>
    <w:basedOn w:val="DefaultParagraphFont"/>
    <w:link w:val="Title"/>
    <w:uiPriority w:val="10"/>
    <w:rsid w:val="006355D8"/>
    <w:rPr>
      <w:rFonts w:asciiTheme="majorHAnsi" w:hAnsiTheme="majorHAnsi"/>
      <w:sz w:val="52"/>
      <w:szCs w:val="24"/>
    </w:rPr>
  </w:style>
  <w:style w:type="character" w:styleId="PlaceholderText">
    <w:name w:val="Placeholder Text"/>
    <w:basedOn w:val="DefaultParagraphFont"/>
    <w:uiPriority w:val="99"/>
    <w:semiHidden/>
    <w:rsid w:val="00A75373"/>
    <w:rPr>
      <w:color w:val="808080"/>
    </w:rPr>
  </w:style>
  <w:style w:type="character" w:styleId="CommentReference">
    <w:name w:val="annotation reference"/>
    <w:basedOn w:val="DefaultParagraphFont"/>
    <w:uiPriority w:val="99"/>
    <w:semiHidden/>
    <w:unhideWhenUsed/>
    <w:rsid w:val="000F2F0E"/>
    <w:rPr>
      <w:sz w:val="16"/>
      <w:szCs w:val="16"/>
    </w:rPr>
  </w:style>
  <w:style w:type="paragraph" w:styleId="CommentText">
    <w:name w:val="annotation text"/>
    <w:basedOn w:val="Normal"/>
    <w:link w:val="CommentTextChar"/>
    <w:uiPriority w:val="99"/>
    <w:semiHidden/>
    <w:unhideWhenUsed/>
    <w:rsid w:val="000F2F0E"/>
    <w:rPr>
      <w:szCs w:val="20"/>
    </w:rPr>
  </w:style>
  <w:style w:type="character" w:customStyle="1" w:styleId="CommentTextChar">
    <w:name w:val="Comment Text Char"/>
    <w:basedOn w:val="DefaultParagraphFont"/>
    <w:link w:val="CommentText"/>
    <w:uiPriority w:val="99"/>
    <w:semiHidden/>
    <w:rsid w:val="000F2F0E"/>
    <w:rPr>
      <w:rFonts w:asciiTheme="minorHAnsi" w:hAnsiTheme="minorHAnsi"/>
    </w:rPr>
  </w:style>
  <w:style w:type="paragraph" w:styleId="CommentSubject">
    <w:name w:val="annotation subject"/>
    <w:basedOn w:val="CommentText"/>
    <w:next w:val="CommentText"/>
    <w:link w:val="CommentSubjectChar"/>
    <w:uiPriority w:val="99"/>
    <w:semiHidden/>
    <w:unhideWhenUsed/>
    <w:rsid w:val="000F2F0E"/>
    <w:rPr>
      <w:b/>
      <w:bCs/>
    </w:rPr>
  </w:style>
  <w:style w:type="character" w:customStyle="1" w:styleId="CommentSubjectChar">
    <w:name w:val="Comment Subject Char"/>
    <w:basedOn w:val="CommentTextChar"/>
    <w:link w:val="CommentSubject"/>
    <w:uiPriority w:val="99"/>
    <w:semiHidden/>
    <w:rsid w:val="000F2F0E"/>
    <w:rPr>
      <w:rFonts w:asciiTheme="minorHAnsi" w:hAnsiTheme="minorHAnsi"/>
      <w:b/>
      <w:bCs/>
    </w:rPr>
  </w:style>
  <w:style w:type="paragraph" w:styleId="Revision">
    <w:name w:val="Revision"/>
    <w:hidden/>
    <w:uiPriority w:val="99"/>
    <w:semiHidden/>
    <w:rsid w:val="00F20A82"/>
    <w:rPr>
      <w:rFonts w:asciiTheme="minorHAnsi" w:hAnsiTheme="minorHAnsi"/>
      <w:szCs w:val="24"/>
    </w:rPr>
  </w:style>
  <w:style w:type="paragraph" w:styleId="ListParagraph">
    <w:name w:val="List Paragraph"/>
    <w:basedOn w:val="Normal"/>
    <w:uiPriority w:val="34"/>
    <w:qFormat/>
    <w:rsid w:val="00D932BE"/>
    <w:pPr>
      <w:spacing w:after="200" w:line="276" w:lineRule="auto"/>
      <w:ind w:left="720"/>
      <w:contextualSpacing/>
    </w:pPr>
    <w:rPr>
      <w:rFonts w:eastAsiaTheme="minorHAnsi" w:cstheme="minorBidi"/>
      <w:sz w:val="22"/>
      <w:szCs w:val="22"/>
    </w:rPr>
  </w:style>
  <w:style w:type="paragraph" w:styleId="Header">
    <w:name w:val="header"/>
    <w:basedOn w:val="Normal"/>
    <w:link w:val="HeaderChar"/>
    <w:uiPriority w:val="99"/>
    <w:unhideWhenUsed/>
    <w:rsid w:val="005B20AC"/>
    <w:pPr>
      <w:tabs>
        <w:tab w:val="center" w:pos="4680"/>
        <w:tab w:val="right" w:pos="9360"/>
      </w:tabs>
    </w:pPr>
  </w:style>
  <w:style w:type="character" w:customStyle="1" w:styleId="HeaderChar">
    <w:name w:val="Header Char"/>
    <w:basedOn w:val="DefaultParagraphFont"/>
    <w:link w:val="Header"/>
    <w:uiPriority w:val="99"/>
    <w:rsid w:val="005B20AC"/>
    <w:rPr>
      <w:rFonts w:asciiTheme="minorHAnsi" w:hAnsiTheme="minorHAnsi"/>
      <w:szCs w:val="24"/>
    </w:rPr>
  </w:style>
  <w:style w:type="paragraph" w:styleId="Footer">
    <w:name w:val="footer"/>
    <w:basedOn w:val="Normal"/>
    <w:link w:val="FooterChar"/>
    <w:uiPriority w:val="99"/>
    <w:unhideWhenUsed/>
    <w:rsid w:val="005B20AC"/>
    <w:pPr>
      <w:tabs>
        <w:tab w:val="center" w:pos="4680"/>
        <w:tab w:val="right" w:pos="9360"/>
      </w:tabs>
    </w:pPr>
  </w:style>
  <w:style w:type="character" w:customStyle="1" w:styleId="FooterChar">
    <w:name w:val="Footer Char"/>
    <w:basedOn w:val="DefaultParagraphFont"/>
    <w:link w:val="Footer"/>
    <w:uiPriority w:val="99"/>
    <w:rsid w:val="005B20AC"/>
    <w:rPr>
      <w:rFonts w:asciiTheme="minorHAnsi" w:hAnsiTheme="minorHAnsi"/>
      <w:szCs w:val="24"/>
    </w:rPr>
  </w:style>
  <w:style w:type="paragraph" w:styleId="EndnoteText">
    <w:name w:val="endnote text"/>
    <w:basedOn w:val="Normal"/>
    <w:link w:val="EndnoteTextChar"/>
    <w:uiPriority w:val="99"/>
    <w:semiHidden/>
    <w:unhideWhenUsed/>
    <w:rsid w:val="003A045A"/>
    <w:rPr>
      <w:szCs w:val="20"/>
    </w:rPr>
  </w:style>
  <w:style w:type="character" w:customStyle="1" w:styleId="EndnoteTextChar">
    <w:name w:val="Endnote Text Char"/>
    <w:basedOn w:val="DefaultParagraphFont"/>
    <w:link w:val="EndnoteText"/>
    <w:uiPriority w:val="99"/>
    <w:semiHidden/>
    <w:rsid w:val="003A045A"/>
    <w:rPr>
      <w:rFonts w:asciiTheme="minorHAnsi" w:hAnsiTheme="minorHAnsi"/>
    </w:rPr>
  </w:style>
  <w:style w:type="character" w:styleId="EndnoteReference">
    <w:name w:val="endnote reference"/>
    <w:basedOn w:val="DefaultParagraphFont"/>
    <w:uiPriority w:val="99"/>
    <w:semiHidden/>
    <w:unhideWhenUsed/>
    <w:rsid w:val="003A045A"/>
    <w:rPr>
      <w:vertAlign w:val="superscript"/>
    </w:rPr>
  </w:style>
  <w:style w:type="paragraph" w:customStyle="1" w:styleId="Default">
    <w:name w:val="Default"/>
    <w:rsid w:val="003A045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4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losaulet\AppData\Roaming\Microsoft\Templates\ConferenceAgendaTra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7841E7C1DD4B6C801B8A5A9B6BDA2F"/>
        <w:category>
          <w:name w:val="General"/>
          <w:gallery w:val="placeholder"/>
        </w:category>
        <w:types>
          <w:type w:val="bbPlcHdr"/>
        </w:types>
        <w:behaviors>
          <w:behavior w:val="content"/>
        </w:behaviors>
        <w:guid w:val="{F7DFB47A-BFD4-4610-9C27-04E2226DBCA1}"/>
      </w:docPartPr>
      <w:docPartBody>
        <w:p w:rsidR="003027A5" w:rsidRDefault="000129DE">
          <w:pPr>
            <w:pStyle w:val="167841E7C1DD4B6C801B8A5A9B6BDA2F"/>
          </w:pPr>
          <w:r>
            <w:t>[Click to select date]</w:t>
          </w:r>
        </w:p>
      </w:docPartBody>
    </w:docPart>
    <w:docPart>
      <w:docPartPr>
        <w:name w:val="E5AD8541EC21486F92408834D3ADCDB3"/>
        <w:category>
          <w:name w:val="General"/>
          <w:gallery w:val="placeholder"/>
        </w:category>
        <w:types>
          <w:type w:val="bbPlcHdr"/>
        </w:types>
        <w:behaviors>
          <w:behavior w:val="content"/>
        </w:behaviors>
        <w:guid w:val="{ECA5E31E-8CDA-47C9-8575-D09ACC05DABC}"/>
      </w:docPartPr>
      <w:docPartBody>
        <w:p w:rsidR="003027A5" w:rsidRDefault="000129DE">
          <w:pPr>
            <w:pStyle w:val="E5AD8541EC21486F92408834D3ADCDB3"/>
          </w:pPr>
          <w:r>
            <w:t>[Click to select date]</w:t>
          </w:r>
        </w:p>
      </w:docPartBody>
    </w:docPart>
    <w:docPart>
      <w:docPartPr>
        <w:name w:val="900923B085F44F0A9095341F198DDEE2"/>
        <w:category>
          <w:name w:val="General"/>
          <w:gallery w:val="placeholder"/>
        </w:category>
        <w:types>
          <w:type w:val="bbPlcHdr"/>
        </w:types>
        <w:behaviors>
          <w:behavior w:val="content"/>
        </w:behaviors>
        <w:guid w:val="{5B3B7422-52B2-43F7-9648-5B44F0428CEC}"/>
      </w:docPartPr>
      <w:docPartBody>
        <w:p w:rsidR="003027A5" w:rsidRDefault="000129DE">
          <w:pPr>
            <w:pStyle w:val="900923B085F44F0A9095341F198DDEE2"/>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129DE"/>
    <w:rsid w:val="000129DE"/>
    <w:rsid w:val="003027A5"/>
    <w:rsid w:val="004C3B92"/>
    <w:rsid w:val="00585AAE"/>
    <w:rsid w:val="006E4A1A"/>
    <w:rsid w:val="007426F7"/>
    <w:rsid w:val="00B51C39"/>
    <w:rsid w:val="00C06A44"/>
    <w:rsid w:val="00DF78CB"/>
    <w:rsid w:val="00E714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DC30FE7B534F039369AD49304AF954">
    <w:name w:val="9EDC30FE7B534F039369AD49304AF954"/>
    <w:rsid w:val="007426F7"/>
  </w:style>
  <w:style w:type="paragraph" w:customStyle="1" w:styleId="308B8F058CB141CB8C50C02E7C6F78F0">
    <w:name w:val="308B8F058CB141CB8C50C02E7C6F78F0"/>
    <w:rsid w:val="007426F7"/>
  </w:style>
  <w:style w:type="paragraph" w:customStyle="1" w:styleId="9FC6696D83F34D15A7542BD2030FDD4B">
    <w:name w:val="9FC6696D83F34D15A7542BD2030FDD4B"/>
    <w:rsid w:val="007426F7"/>
  </w:style>
  <w:style w:type="paragraph" w:customStyle="1" w:styleId="4126E564A9584DA2AB9D6EDDEC369CE4">
    <w:name w:val="4126E564A9584DA2AB9D6EDDEC369CE4"/>
    <w:rsid w:val="007426F7"/>
  </w:style>
  <w:style w:type="paragraph" w:customStyle="1" w:styleId="F18059620E064708BAAD633B523DBD20">
    <w:name w:val="F18059620E064708BAAD633B523DBD20"/>
    <w:rsid w:val="007426F7"/>
  </w:style>
  <w:style w:type="paragraph" w:customStyle="1" w:styleId="167841E7C1DD4B6C801B8A5A9B6BDA2F">
    <w:name w:val="167841E7C1DD4B6C801B8A5A9B6BDA2F"/>
    <w:rsid w:val="007426F7"/>
  </w:style>
  <w:style w:type="paragraph" w:customStyle="1" w:styleId="F4A30364094A41ECB1D048D47A4E56BC">
    <w:name w:val="F4A30364094A41ECB1D048D47A4E56BC"/>
    <w:rsid w:val="007426F7"/>
  </w:style>
  <w:style w:type="paragraph" w:customStyle="1" w:styleId="DE95E2BF7AF043B1ADCBF928FE4FFC69">
    <w:name w:val="DE95E2BF7AF043B1ADCBF928FE4FFC69"/>
    <w:rsid w:val="007426F7"/>
  </w:style>
  <w:style w:type="paragraph" w:customStyle="1" w:styleId="8B8248CF71BA4AE1BA7BA875034A463C">
    <w:name w:val="8B8248CF71BA4AE1BA7BA875034A463C"/>
    <w:rsid w:val="007426F7"/>
  </w:style>
  <w:style w:type="paragraph" w:customStyle="1" w:styleId="3745079272A748AF89FA92FBB4B4D8E1">
    <w:name w:val="3745079272A748AF89FA92FBB4B4D8E1"/>
    <w:rsid w:val="007426F7"/>
  </w:style>
  <w:style w:type="paragraph" w:customStyle="1" w:styleId="EF4AA23535554A83BB053992CCEE158A">
    <w:name w:val="EF4AA23535554A83BB053992CCEE158A"/>
    <w:rsid w:val="007426F7"/>
  </w:style>
  <w:style w:type="paragraph" w:customStyle="1" w:styleId="CA0FFAD2CA66444FA334E1286E9CA3CB">
    <w:name w:val="CA0FFAD2CA66444FA334E1286E9CA3CB"/>
    <w:rsid w:val="007426F7"/>
  </w:style>
  <w:style w:type="paragraph" w:customStyle="1" w:styleId="B6D392E4F120454CB83D9B512DF90A32">
    <w:name w:val="B6D392E4F120454CB83D9B512DF90A32"/>
    <w:rsid w:val="007426F7"/>
  </w:style>
  <w:style w:type="paragraph" w:customStyle="1" w:styleId="3B78E1E170A74EB4AB8C9364FDDE06E9">
    <w:name w:val="3B78E1E170A74EB4AB8C9364FDDE06E9"/>
    <w:rsid w:val="007426F7"/>
  </w:style>
  <w:style w:type="paragraph" w:customStyle="1" w:styleId="731F978680674AB882BCA0BB2C3FD00A">
    <w:name w:val="731F978680674AB882BCA0BB2C3FD00A"/>
    <w:rsid w:val="007426F7"/>
  </w:style>
  <w:style w:type="paragraph" w:customStyle="1" w:styleId="8AFC2AB68E0144E7A648D755BCD383FE">
    <w:name w:val="8AFC2AB68E0144E7A648D755BCD383FE"/>
    <w:rsid w:val="007426F7"/>
  </w:style>
  <w:style w:type="paragraph" w:customStyle="1" w:styleId="E69019E9A4C74107A8C739BA19735720">
    <w:name w:val="E69019E9A4C74107A8C739BA19735720"/>
    <w:rsid w:val="007426F7"/>
  </w:style>
  <w:style w:type="paragraph" w:customStyle="1" w:styleId="8146B444229B462BBF185C91CDAB7279">
    <w:name w:val="8146B444229B462BBF185C91CDAB7279"/>
    <w:rsid w:val="007426F7"/>
  </w:style>
  <w:style w:type="paragraph" w:customStyle="1" w:styleId="A3FD2B4A14EE4A26AD7DC2FE6335E578">
    <w:name w:val="A3FD2B4A14EE4A26AD7DC2FE6335E578"/>
    <w:rsid w:val="007426F7"/>
  </w:style>
  <w:style w:type="paragraph" w:customStyle="1" w:styleId="0355D755928B40BDAD1BAC5EA87C64E3">
    <w:name w:val="0355D755928B40BDAD1BAC5EA87C64E3"/>
    <w:rsid w:val="007426F7"/>
  </w:style>
  <w:style w:type="paragraph" w:customStyle="1" w:styleId="054CB5EF59D14BA88A9A86D4EC944F0A">
    <w:name w:val="054CB5EF59D14BA88A9A86D4EC944F0A"/>
    <w:rsid w:val="007426F7"/>
  </w:style>
  <w:style w:type="paragraph" w:customStyle="1" w:styleId="75F8172DB7CC486AA8712E2E36610861">
    <w:name w:val="75F8172DB7CC486AA8712E2E36610861"/>
    <w:rsid w:val="007426F7"/>
  </w:style>
  <w:style w:type="paragraph" w:customStyle="1" w:styleId="1F6F41D3E47D4EAA94EA2450C9E18218">
    <w:name w:val="1F6F41D3E47D4EAA94EA2450C9E18218"/>
    <w:rsid w:val="007426F7"/>
  </w:style>
  <w:style w:type="paragraph" w:customStyle="1" w:styleId="A1FBF355831C48D5B82E822ECEA0EA78">
    <w:name w:val="A1FBF355831C48D5B82E822ECEA0EA78"/>
    <w:rsid w:val="007426F7"/>
  </w:style>
  <w:style w:type="paragraph" w:customStyle="1" w:styleId="2241EF0FBBEC4AB4870CA462E45BA6C2">
    <w:name w:val="2241EF0FBBEC4AB4870CA462E45BA6C2"/>
    <w:rsid w:val="007426F7"/>
  </w:style>
  <w:style w:type="paragraph" w:customStyle="1" w:styleId="25994985AF2145B191E27E3A51751A9F">
    <w:name w:val="25994985AF2145B191E27E3A51751A9F"/>
    <w:rsid w:val="007426F7"/>
  </w:style>
  <w:style w:type="paragraph" w:customStyle="1" w:styleId="3BF404CF573D4715A9DD6C6F09781A9C">
    <w:name w:val="3BF404CF573D4715A9DD6C6F09781A9C"/>
    <w:rsid w:val="007426F7"/>
  </w:style>
  <w:style w:type="paragraph" w:customStyle="1" w:styleId="81A31D867438415CA9984A65839CBA51">
    <w:name w:val="81A31D867438415CA9984A65839CBA51"/>
    <w:rsid w:val="007426F7"/>
  </w:style>
  <w:style w:type="paragraph" w:customStyle="1" w:styleId="97026B9FDDDC4B67B7965F8C97E0456D">
    <w:name w:val="97026B9FDDDC4B67B7965F8C97E0456D"/>
    <w:rsid w:val="007426F7"/>
  </w:style>
  <w:style w:type="paragraph" w:customStyle="1" w:styleId="CAFDD169DDA14ACFA2999FCE1E821B72">
    <w:name w:val="CAFDD169DDA14ACFA2999FCE1E821B72"/>
    <w:rsid w:val="007426F7"/>
  </w:style>
  <w:style w:type="paragraph" w:customStyle="1" w:styleId="3BE7548E30AD48D2801F809B026EB0F0">
    <w:name w:val="3BE7548E30AD48D2801F809B026EB0F0"/>
    <w:rsid w:val="007426F7"/>
  </w:style>
  <w:style w:type="paragraph" w:customStyle="1" w:styleId="21F06A17D54349BE94E97743AB538929">
    <w:name w:val="21F06A17D54349BE94E97743AB538929"/>
    <w:rsid w:val="007426F7"/>
  </w:style>
  <w:style w:type="paragraph" w:customStyle="1" w:styleId="29A22FC35C884EBB9706B8B8D6F9CB6C">
    <w:name w:val="29A22FC35C884EBB9706B8B8D6F9CB6C"/>
    <w:rsid w:val="007426F7"/>
  </w:style>
  <w:style w:type="paragraph" w:customStyle="1" w:styleId="BD81C3F631294B968854BF662E3ABEFA">
    <w:name w:val="BD81C3F631294B968854BF662E3ABEFA"/>
    <w:rsid w:val="007426F7"/>
  </w:style>
  <w:style w:type="paragraph" w:customStyle="1" w:styleId="0A2E03E66A7D417385751FAE76FAA1A9">
    <w:name w:val="0A2E03E66A7D417385751FAE76FAA1A9"/>
    <w:rsid w:val="007426F7"/>
  </w:style>
  <w:style w:type="paragraph" w:customStyle="1" w:styleId="BF245D2598F240C788A69190961A1EC8">
    <w:name w:val="BF245D2598F240C788A69190961A1EC8"/>
    <w:rsid w:val="007426F7"/>
  </w:style>
  <w:style w:type="paragraph" w:customStyle="1" w:styleId="0A0448B8B25747AC85B353F359AD3EC4">
    <w:name w:val="0A0448B8B25747AC85B353F359AD3EC4"/>
    <w:rsid w:val="007426F7"/>
  </w:style>
  <w:style w:type="paragraph" w:customStyle="1" w:styleId="664BC268B26A49588517922ADB03AF08">
    <w:name w:val="664BC268B26A49588517922ADB03AF08"/>
    <w:rsid w:val="007426F7"/>
  </w:style>
  <w:style w:type="paragraph" w:customStyle="1" w:styleId="E5AD8541EC21486F92408834D3ADCDB3">
    <w:name w:val="E5AD8541EC21486F92408834D3ADCDB3"/>
    <w:rsid w:val="007426F7"/>
  </w:style>
  <w:style w:type="paragraph" w:customStyle="1" w:styleId="13F657EC1C654628BD87576F63C617AE">
    <w:name w:val="13F657EC1C654628BD87576F63C617AE"/>
    <w:rsid w:val="007426F7"/>
  </w:style>
  <w:style w:type="paragraph" w:customStyle="1" w:styleId="E508E5991584402BA7174724E305BF54">
    <w:name w:val="E508E5991584402BA7174724E305BF54"/>
    <w:rsid w:val="007426F7"/>
  </w:style>
  <w:style w:type="paragraph" w:customStyle="1" w:styleId="37022B3D23324495B7A679B94E650891">
    <w:name w:val="37022B3D23324495B7A679B94E650891"/>
    <w:rsid w:val="007426F7"/>
  </w:style>
  <w:style w:type="paragraph" w:customStyle="1" w:styleId="99AF42907F1B45CDA5939FD77FF1792C">
    <w:name w:val="99AF42907F1B45CDA5939FD77FF1792C"/>
    <w:rsid w:val="007426F7"/>
  </w:style>
  <w:style w:type="paragraph" w:customStyle="1" w:styleId="8EABD2D741BE4A70ADB95F2F683949EF">
    <w:name w:val="8EABD2D741BE4A70ADB95F2F683949EF"/>
    <w:rsid w:val="007426F7"/>
  </w:style>
  <w:style w:type="paragraph" w:customStyle="1" w:styleId="4E9E5C09F89547B2A9D557C329BBF336">
    <w:name w:val="4E9E5C09F89547B2A9D557C329BBF336"/>
    <w:rsid w:val="007426F7"/>
  </w:style>
  <w:style w:type="paragraph" w:customStyle="1" w:styleId="264806B23A9441619D34DC3054BED4F2">
    <w:name w:val="264806B23A9441619D34DC3054BED4F2"/>
    <w:rsid w:val="007426F7"/>
  </w:style>
  <w:style w:type="paragraph" w:customStyle="1" w:styleId="EE7F7B577DB74A6A99653101E154A9E7">
    <w:name w:val="EE7F7B577DB74A6A99653101E154A9E7"/>
    <w:rsid w:val="007426F7"/>
  </w:style>
  <w:style w:type="paragraph" w:customStyle="1" w:styleId="DF914DF045B147D0ABD50064FD02E3D1">
    <w:name w:val="DF914DF045B147D0ABD50064FD02E3D1"/>
    <w:rsid w:val="007426F7"/>
  </w:style>
  <w:style w:type="paragraph" w:customStyle="1" w:styleId="3F9B3A94B9744D4D9A554804B05D8BBC">
    <w:name w:val="3F9B3A94B9744D4D9A554804B05D8BBC"/>
    <w:rsid w:val="007426F7"/>
  </w:style>
  <w:style w:type="paragraph" w:customStyle="1" w:styleId="CFBA9D6823C14AF79BD448F31E0E2368">
    <w:name w:val="CFBA9D6823C14AF79BD448F31E0E2368"/>
    <w:rsid w:val="007426F7"/>
  </w:style>
  <w:style w:type="paragraph" w:customStyle="1" w:styleId="217EB96B9848436A8B7F86FB52E2F8DB">
    <w:name w:val="217EB96B9848436A8B7F86FB52E2F8DB"/>
    <w:rsid w:val="007426F7"/>
  </w:style>
  <w:style w:type="paragraph" w:customStyle="1" w:styleId="6BC3ACF666044039A4A0EFAE2336309C">
    <w:name w:val="6BC3ACF666044039A4A0EFAE2336309C"/>
    <w:rsid w:val="007426F7"/>
  </w:style>
  <w:style w:type="paragraph" w:customStyle="1" w:styleId="54F1AC34BE324CE4B8852DF157A7A294">
    <w:name w:val="54F1AC34BE324CE4B8852DF157A7A294"/>
    <w:rsid w:val="007426F7"/>
  </w:style>
  <w:style w:type="paragraph" w:customStyle="1" w:styleId="3CD602DB9F75439DBD69C2B93209FC40">
    <w:name w:val="3CD602DB9F75439DBD69C2B93209FC40"/>
    <w:rsid w:val="007426F7"/>
  </w:style>
  <w:style w:type="paragraph" w:customStyle="1" w:styleId="F96A2F3D8C0C411A8259E32E0C31FC68">
    <w:name w:val="F96A2F3D8C0C411A8259E32E0C31FC68"/>
    <w:rsid w:val="007426F7"/>
  </w:style>
  <w:style w:type="paragraph" w:customStyle="1" w:styleId="DBCAEDDB7031493998A0C7E0694B2162">
    <w:name w:val="DBCAEDDB7031493998A0C7E0694B2162"/>
    <w:rsid w:val="007426F7"/>
  </w:style>
  <w:style w:type="paragraph" w:customStyle="1" w:styleId="EA93C007AA1D4F17A18AA5AC93894779">
    <w:name w:val="EA93C007AA1D4F17A18AA5AC93894779"/>
    <w:rsid w:val="007426F7"/>
  </w:style>
  <w:style w:type="paragraph" w:customStyle="1" w:styleId="9417D202BE6A41409ADBDF2867CAA05E">
    <w:name w:val="9417D202BE6A41409ADBDF2867CAA05E"/>
    <w:rsid w:val="007426F7"/>
  </w:style>
  <w:style w:type="paragraph" w:customStyle="1" w:styleId="DA9C4640C37447F9B963CE444BF804FC">
    <w:name w:val="DA9C4640C37447F9B963CE444BF804FC"/>
    <w:rsid w:val="007426F7"/>
  </w:style>
  <w:style w:type="paragraph" w:customStyle="1" w:styleId="5DC09E99AE4C48CDBA48CEE69A54C66B">
    <w:name w:val="5DC09E99AE4C48CDBA48CEE69A54C66B"/>
    <w:rsid w:val="007426F7"/>
  </w:style>
  <w:style w:type="paragraph" w:customStyle="1" w:styleId="BA15E28E4F68454698B7685ABC093BCF">
    <w:name w:val="BA15E28E4F68454698B7685ABC093BCF"/>
    <w:rsid w:val="007426F7"/>
  </w:style>
  <w:style w:type="paragraph" w:customStyle="1" w:styleId="9A8CC56F408A49BF804FA14DD9276C24">
    <w:name w:val="9A8CC56F408A49BF804FA14DD9276C24"/>
    <w:rsid w:val="007426F7"/>
  </w:style>
  <w:style w:type="paragraph" w:customStyle="1" w:styleId="3F17CDCC8E6A421CBD3E1756E755F717">
    <w:name w:val="3F17CDCC8E6A421CBD3E1756E755F717"/>
    <w:rsid w:val="007426F7"/>
  </w:style>
  <w:style w:type="paragraph" w:customStyle="1" w:styleId="2276083C92AD4A24BA308FDC775DD5EF">
    <w:name w:val="2276083C92AD4A24BA308FDC775DD5EF"/>
    <w:rsid w:val="007426F7"/>
  </w:style>
  <w:style w:type="paragraph" w:customStyle="1" w:styleId="711D38899EF948C69CA556F07BA0A5A6">
    <w:name w:val="711D38899EF948C69CA556F07BA0A5A6"/>
    <w:rsid w:val="007426F7"/>
  </w:style>
  <w:style w:type="paragraph" w:customStyle="1" w:styleId="BAC2D2C3C98F4DCEB65460196E91B051">
    <w:name w:val="BAC2D2C3C98F4DCEB65460196E91B051"/>
    <w:rsid w:val="007426F7"/>
  </w:style>
  <w:style w:type="paragraph" w:customStyle="1" w:styleId="8B4DBAE7C2F64EFC82EDD51FB7ECA494">
    <w:name w:val="8B4DBAE7C2F64EFC82EDD51FB7ECA494"/>
    <w:rsid w:val="007426F7"/>
  </w:style>
  <w:style w:type="paragraph" w:customStyle="1" w:styleId="D10EEEE8B3B24C89BC1AE4CEFBC83F96">
    <w:name w:val="D10EEEE8B3B24C89BC1AE4CEFBC83F96"/>
    <w:rsid w:val="007426F7"/>
  </w:style>
  <w:style w:type="paragraph" w:customStyle="1" w:styleId="3339CBA1420247DEB9E4C1CBD8EE35A3">
    <w:name w:val="3339CBA1420247DEB9E4C1CBD8EE35A3"/>
    <w:rsid w:val="007426F7"/>
  </w:style>
  <w:style w:type="paragraph" w:customStyle="1" w:styleId="0FDE521EAD9A4115B96854F753CCAFBF">
    <w:name w:val="0FDE521EAD9A4115B96854F753CCAFBF"/>
    <w:rsid w:val="007426F7"/>
  </w:style>
  <w:style w:type="paragraph" w:customStyle="1" w:styleId="C7193AB3608B49BB91EF2FCC72DA87EC">
    <w:name w:val="C7193AB3608B49BB91EF2FCC72DA87EC"/>
    <w:rsid w:val="007426F7"/>
  </w:style>
  <w:style w:type="paragraph" w:customStyle="1" w:styleId="71251BBB6F834ACDAA4C317A651BC946">
    <w:name w:val="71251BBB6F834ACDAA4C317A651BC946"/>
    <w:rsid w:val="007426F7"/>
  </w:style>
  <w:style w:type="paragraph" w:customStyle="1" w:styleId="D36EEFC9C3A1481682A31D043810E7A6">
    <w:name w:val="D36EEFC9C3A1481682A31D043810E7A6"/>
    <w:rsid w:val="007426F7"/>
  </w:style>
  <w:style w:type="paragraph" w:customStyle="1" w:styleId="048E1B6D0B4048B392DAEDCB6C17C172">
    <w:name w:val="048E1B6D0B4048B392DAEDCB6C17C172"/>
    <w:rsid w:val="007426F7"/>
  </w:style>
  <w:style w:type="paragraph" w:customStyle="1" w:styleId="C31E0129A5034CC09C9A8914F8EA17C4">
    <w:name w:val="C31E0129A5034CC09C9A8914F8EA17C4"/>
    <w:rsid w:val="007426F7"/>
  </w:style>
  <w:style w:type="paragraph" w:customStyle="1" w:styleId="27E0E4A557DA41749553AC805ECA9A33">
    <w:name w:val="27E0E4A557DA41749553AC805ECA9A33"/>
    <w:rsid w:val="007426F7"/>
  </w:style>
  <w:style w:type="paragraph" w:customStyle="1" w:styleId="24078B3E430C46A7B3DDBD02F874A0C8">
    <w:name w:val="24078B3E430C46A7B3DDBD02F874A0C8"/>
    <w:rsid w:val="007426F7"/>
  </w:style>
  <w:style w:type="paragraph" w:customStyle="1" w:styleId="EF4063F37AF244989DC1B0FD9B183123">
    <w:name w:val="EF4063F37AF244989DC1B0FD9B183123"/>
    <w:rsid w:val="007426F7"/>
  </w:style>
  <w:style w:type="paragraph" w:customStyle="1" w:styleId="593460EEA74A41E39DF396287C7FC8FF">
    <w:name w:val="593460EEA74A41E39DF396287C7FC8FF"/>
    <w:rsid w:val="007426F7"/>
  </w:style>
  <w:style w:type="paragraph" w:customStyle="1" w:styleId="FB0E990BF3044DDB8DB35E9681C351F3">
    <w:name w:val="FB0E990BF3044DDB8DB35E9681C351F3"/>
    <w:rsid w:val="007426F7"/>
  </w:style>
  <w:style w:type="paragraph" w:customStyle="1" w:styleId="A7C0F73BE1FA400FA56A81336525E12C">
    <w:name w:val="A7C0F73BE1FA400FA56A81336525E12C"/>
    <w:rsid w:val="007426F7"/>
  </w:style>
  <w:style w:type="paragraph" w:customStyle="1" w:styleId="F513F3FCE25843DBBF099D90478B8DA6">
    <w:name w:val="F513F3FCE25843DBBF099D90478B8DA6"/>
    <w:rsid w:val="007426F7"/>
  </w:style>
  <w:style w:type="paragraph" w:customStyle="1" w:styleId="59E82088218F4A3C8C7B6852B5E2B3C1">
    <w:name w:val="59E82088218F4A3C8C7B6852B5E2B3C1"/>
    <w:rsid w:val="007426F7"/>
  </w:style>
  <w:style w:type="paragraph" w:customStyle="1" w:styleId="DC0CFDE0CA424E5698E9B68BBF0ABC28">
    <w:name w:val="DC0CFDE0CA424E5698E9B68BBF0ABC28"/>
    <w:rsid w:val="007426F7"/>
  </w:style>
  <w:style w:type="paragraph" w:customStyle="1" w:styleId="2F2BF5384B9F420A8BE5816279707C23">
    <w:name w:val="2F2BF5384B9F420A8BE5816279707C23"/>
    <w:rsid w:val="007426F7"/>
  </w:style>
  <w:style w:type="paragraph" w:customStyle="1" w:styleId="B8BA5027E8D04083A069A6FD50D0A526">
    <w:name w:val="B8BA5027E8D04083A069A6FD50D0A526"/>
    <w:rsid w:val="007426F7"/>
  </w:style>
  <w:style w:type="paragraph" w:customStyle="1" w:styleId="4D6010BF23C54E6B8EFA6A747CFEACB9">
    <w:name w:val="4D6010BF23C54E6B8EFA6A747CFEACB9"/>
    <w:rsid w:val="007426F7"/>
  </w:style>
  <w:style w:type="paragraph" w:customStyle="1" w:styleId="584F0CA965CF4BB5AE47EB537B6122B4">
    <w:name w:val="584F0CA965CF4BB5AE47EB537B6122B4"/>
    <w:rsid w:val="007426F7"/>
  </w:style>
  <w:style w:type="paragraph" w:customStyle="1" w:styleId="900923B085F44F0A9095341F198DDEE2">
    <w:name w:val="900923B085F44F0A9095341F198DDEE2"/>
    <w:rsid w:val="007426F7"/>
  </w:style>
  <w:style w:type="paragraph" w:customStyle="1" w:styleId="BA1E93D9DF5F401AAE45B09D18E616C4">
    <w:name w:val="BA1E93D9DF5F401AAE45B09D18E616C4"/>
    <w:rsid w:val="007426F7"/>
  </w:style>
  <w:style w:type="paragraph" w:customStyle="1" w:styleId="CA54D3324FCE403D8C38553E55A7A471">
    <w:name w:val="CA54D3324FCE403D8C38553E55A7A471"/>
    <w:rsid w:val="007426F7"/>
  </w:style>
  <w:style w:type="paragraph" w:customStyle="1" w:styleId="2D919BD39D02447F97EC1CBD8255E283">
    <w:name w:val="2D919BD39D02447F97EC1CBD8255E283"/>
    <w:rsid w:val="007426F7"/>
  </w:style>
  <w:style w:type="paragraph" w:customStyle="1" w:styleId="5F28A6BCA42743BBA524B03225759DA9">
    <w:name w:val="5F28A6BCA42743BBA524B03225759DA9"/>
    <w:rsid w:val="007426F7"/>
  </w:style>
  <w:style w:type="paragraph" w:customStyle="1" w:styleId="2F67D33B2FB640A2B8AFC03F9CED744B">
    <w:name w:val="2F67D33B2FB640A2B8AFC03F9CED744B"/>
    <w:rsid w:val="007426F7"/>
  </w:style>
  <w:style w:type="paragraph" w:customStyle="1" w:styleId="91E35330D50D46E89793BF16F551AE84">
    <w:name w:val="91E35330D50D46E89793BF16F551AE84"/>
    <w:rsid w:val="007426F7"/>
  </w:style>
  <w:style w:type="paragraph" w:customStyle="1" w:styleId="E77A1146B750492FBC34C7AAFB7762F0">
    <w:name w:val="E77A1146B750492FBC34C7AAFB7762F0"/>
    <w:rsid w:val="007426F7"/>
  </w:style>
  <w:style w:type="paragraph" w:customStyle="1" w:styleId="50A9B29D10524180836EE45714C2D4BE">
    <w:name w:val="50A9B29D10524180836EE45714C2D4BE"/>
    <w:rsid w:val="007426F7"/>
  </w:style>
  <w:style w:type="paragraph" w:customStyle="1" w:styleId="120729CC440845679FAE161C5ADC074A">
    <w:name w:val="120729CC440845679FAE161C5ADC074A"/>
    <w:rsid w:val="007426F7"/>
  </w:style>
  <w:style w:type="paragraph" w:customStyle="1" w:styleId="6B37E8CCC4F44A99B133EE1BA8707E7A">
    <w:name w:val="6B37E8CCC4F44A99B133EE1BA8707E7A"/>
    <w:rsid w:val="007426F7"/>
  </w:style>
  <w:style w:type="paragraph" w:customStyle="1" w:styleId="31A1565CD41B41BEAF81AE15B445D54E">
    <w:name w:val="31A1565CD41B41BEAF81AE15B445D54E"/>
    <w:rsid w:val="007426F7"/>
  </w:style>
  <w:style w:type="paragraph" w:customStyle="1" w:styleId="0BD3B97B653B480EB3F939DE71FEE12E">
    <w:name w:val="0BD3B97B653B480EB3F939DE71FEE12E"/>
    <w:rsid w:val="007426F7"/>
  </w:style>
  <w:style w:type="paragraph" w:customStyle="1" w:styleId="2D74EF41B16B4C4BBD5B3248A3909B2E">
    <w:name w:val="2D74EF41B16B4C4BBD5B3248A3909B2E"/>
    <w:rsid w:val="007426F7"/>
  </w:style>
  <w:style w:type="paragraph" w:customStyle="1" w:styleId="BF85F54881F44D89AF588F9298886890">
    <w:name w:val="BF85F54881F44D89AF588F9298886890"/>
    <w:rsid w:val="007426F7"/>
  </w:style>
  <w:style w:type="paragraph" w:customStyle="1" w:styleId="8FD2E810FE4041A38BE10AE9E7DCE6CE">
    <w:name w:val="8FD2E810FE4041A38BE10AE9E7DCE6CE"/>
    <w:rsid w:val="007426F7"/>
  </w:style>
  <w:style w:type="paragraph" w:customStyle="1" w:styleId="22208F07188C4A789F99D5829554FBBC">
    <w:name w:val="22208F07188C4A789F99D5829554FBBC"/>
    <w:rsid w:val="007426F7"/>
  </w:style>
  <w:style w:type="paragraph" w:customStyle="1" w:styleId="4BDB2F655DBE4BD390E8C5BF3E47CCB8">
    <w:name w:val="4BDB2F655DBE4BD390E8C5BF3E47CCB8"/>
    <w:rsid w:val="007426F7"/>
  </w:style>
  <w:style w:type="paragraph" w:customStyle="1" w:styleId="8DD6AC0F72B54CD6B5C01D976A82649E">
    <w:name w:val="8DD6AC0F72B54CD6B5C01D976A82649E"/>
    <w:rsid w:val="007426F7"/>
  </w:style>
  <w:style w:type="paragraph" w:customStyle="1" w:styleId="7530F4C23BA84D7186FD0238FA2B94FB">
    <w:name w:val="7530F4C23BA84D7186FD0238FA2B94FB"/>
    <w:rsid w:val="007426F7"/>
  </w:style>
  <w:style w:type="paragraph" w:customStyle="1" w:styleId="706FE459D3C84CD69EF14A2377EDFD1D">
    <w:name w:val="706FE459D3C84CD69EF14A2377EDFD1D"/>
    <w:rsid w:val="007426F7"/>
  </w:style>
  <w:style w:type="paragraph" w:customStyle="1" w:styleId="066426C37F914FB9B82A49E5CA3A025B">
    <w:name w:val="066426C37F914FB9B82A49E5CA3A025B"/>
    <w:rsid w:val="007426F7"/>
  </w:style>
  <w:style w:type="paragraph" w:customStyle="1" w:styleId="58184ED3AA9E42458D90DD6912A52CED">
    <w:name w:val="58184ED3AA9E42458D90DD6912A52CED"/>
    <w:rsid w:val="007426F7"/>
  </w:style>
  <w:style w:type="paragraph" w:customStyle="1" w:styleId="232963502C194265B4E043829F0E8EAB">
    <w:name w:val="232963502C194265B4E043829F0E8EAB"/>
    <w:rsid w:val="007426F7"/>
  </w:style>
  <w:style w:type="paragraph" w:customStyle="1" w:styleId="75777458793F4BAE9F491C29640D6303">
    <w:name w:val="75777458793F4BAE9F491C29640D6303"/>
    <w:rsid w:val="007426F7"/>
  </w:style>
  <w:style w:type="paragraph" w:customStyle="1" w:styleId="AD0EC8B2E448477799404CEF0DE533E6">
    <w:name w:val="AD0EC8B2E448477799404CEF0DE533E6"/>
    <w:rsid w:val="007426F7"/>
  </w:style>
  <w:style w:type="paragraph" w:customStyle="1" w:styleId="680CC677895B452FA3D2945BB302B6A1">
    <w:name w:val="680CC677895B452FA3D2945BB302B6A1"/>
    <w:rsid w:val="007426F7"/>
  </w:style>
  <w:style w:type="paragraph" w:customStyle="1" w:styleId="29F79E45C56A4526AB01DC8C6D784214">
    <w:name w:val="29F79E45C56A4526AB01DC8C6D784214"/>
    <w:rsid w:val="007426F7"/>
  </w:style>
  <w:style w:type="paragraph" w:customStyle="1" w:styleId="CE552597C9414A4DBAC28E6B6ED48FAB">
    <w:name w:val="CE552597C9414A4DBAC28E6B6ED48FAB"/>
    <w:rsid w:val="007426F7"/>
  </w:style>
  <w:style w:type="paragraph" w:customStyle="1" w:styleId="1F312550696F498E9A666816368CA576">
    <w:name w:val="1F312550696F498E9A666816368CA576"/>
    <w:rsid w:val="007426F7"/>
  </w:style>
  <w:style w:type="paragraph" w:customStyle="1" w:styleId="F4111019ADB3482A9310A5FE529C400B">
    <w:name w:val="F4111019ADB3482A9310A5FE529C400B"/>
    <w:rsid w:val="007426F7"/>
  </w:style>
  <w:style w:type="paragraph" w:customStyle="1" w:styleId="DECB34E04A034EB3B2595B618229C30E">
    <w:name w:val="DECB34E04A034EB3B2595B618229C30E"/>
    <w:rsid w:val="007426F7"/>
  </w:style>
  <w:style w:type="paragraph" w:customStyle="1" w:styleId="88B54E54D8AC4487BF1FF717991D14FA">
    <w:name w:val="88B54E54D8AC4487BF1FF717991D14FA"/>
    <w:rsid w:val="007426F7"/>
  </w:style>
  <w:style w:type="paragraph" w:customStyle="1" w:styleId="14209A54F4374ED0A433836520F6C693">
    <w:name w:val="14209A54F4374ED0A433836520F6C693"/>
    <w:rsid w:val="007426F7"/>
  </w:style>
  <w:style w:type="paragraph" w:customStyle="1" w:styleId="64C80FA11AC34E97B9D310EDF42D732F">
    <w:name w:val="64C80FA11AC34E97B9D310EDF42D732F"/>
    <w:rsid w:val="007426F7"/>
  </w:style>
  <w:style w:type="paragraph" w:customStyle="1" w:styleId="4265C1C43D4B46158516FBD232FF79BC">
    <w:name w:val="4265C1C43D4B46158516FBD232FF79BC"/>
    <w:rsid w:val="007426F7"/>
  </w:style>
  <w:style w:type="paragraph" w:customStyle="1" w:styleId="0EEDC6EE5454404AB910A9BD41298709">
    <w:name w:val="0EEDC6EE5454404AB910A9BD41298709"/>
    <w:rsid w:val="007426F7"/>
  </w:style>
  <w:style w:type="paragraph" w:customStyle="1" w:styleId="09F669932EAE49ACAFC8CD321557C0C5">
    <w:name w:val="09F669932EAE49ACAFC8CD321557C0C5"/>
    <w:rsid w:val="000129DE"/>
  </w:style>
  <w:style w:type="paragraph" w:customStyle="1" w:styleId="646B2BF5680A4A78A1B031754AF7C687">
    <w:name w:val="646B2BF5680A4A78A1B031754AF7C687"/>
    <w:rsid w:val="000129DE"/>
  </w:style>
  <w:style w:type="paragraph" w:customStyle="1" w:styleId="012181F322D44D9885766616B76494F9">
    <w:name w:val="012181F322D44D9885766616B76494F9"/>
    <w:rsid w:val="000129DE"/>
  </w:style>
  <w:style w:type="paragraph" w:customStyle="1" w:styleId="7B3E5FB9F92540D68972DE0A57ABB22A">
    <w:name w:val="7B3E5FB9F92540D68972DE0A57ABB22A"/>
    <w:rsid w:val="000129DE"/>
  </w:style>
  <w:style w:type="paragraph" w:customStyle="1" w:styleId="BDA37997F2E24712BE3C25BF38454F29">
    <w:name w:val="BDA37997F2E24712BE3C25BF38454F29"/>
    <w:rsid w:val="000129DE"/>
  </w:style>
  <w:style w:type="paragraph" w:customStyle="1" w:styleId="6E1EFB9FBE1E42A68CA50E5F8C3EF65D">
    <w:name w:val="6E1EFB9FBE1E42A68CA50E5F8C3EF65D"/>
    <w:rsid w:val="000129DE"/>
  </w:style>
  <w:style w:type="paragraph" w:customStyle="1" w:styleId="3E9BB466FC844564B4814B996F4079E2">
    <w:name w:val="3E9BB466FC844564B4814B996F4079E2"/>
    <w:rsid w:val="000129DE"/>
  </w:style>
  <w:style w:type="paragraph" w:customStyle="1" w:styleId="380C279C7F0F40A8B7A0AFC8C35B08BB">
    <w:name w:val="380C279C7F0F40A8B7A0AFC8C35B08BB"/>
    <w:rsid w:val="000129DE"/>
  </w:style>
  <w:style w:type="paragraph" w:customStyle="1" w:styleId="0CE98266E11C4BDA959623213106E2FB">
    <w:name w:val="0CE98266E11C4BDA959623213106E2FB"/>
    <w:rsid w:val="000129DE"/>
  </w:style>
  <w:style w:type="paragraph" w:customStyle="1" w:styleId="27578442ABEC4A72B1D53B3E9DFF769E">
    <w:name w:val="27578442ABEC4A72B1D53B3E9DFF769E"/>
    <w:rsid w:val="000129DE"/>
  </w:style>
  <w:style w:type="paragraph" w:customStyle="1" w:styleId="B3A4C589DEDE4CEFBC565DBE89DA88A7">
    <w:name w:val="B3A4C589DEDE4CEFBC565DBE89DA88A7"/>
    <w:rsid w:val="000129DE"/>
  </w:style>
  <w:style w:type="paragraph" w:customStyle="1" w:styleId="B0B5922BBAB24BDD8EF5CFC0EF995E67">
    <w:name w:val="B0B5922BBAB24BDD8EF5CFC0EF995E67"/>
    <w:rsid w:val="000129DE"/>
  </w:style>
  <w:style w:type="paragraph" w:customStyle="1" w:styleId="E5FA4FE3AC834808B3D17EE54447F678">
    <w:name w:val="E5FA4FE3AC834808B3D17EE54447F678"/>
    <w:rsid w:val="000129DE"/>
  </w:style>
  <w:style w:type="paragraph" w:customStyle="1" w:styleId="034410F9F0624CC7941E7BA1157F080F">
    <w:name w:val="034410F9F0624CC7941E7BA1157F080F"/>
    <w:rsid w:val="000129DE"/>
  </w:style>
  <w:style w:type="paragraph" w:customStyle="1" w:styleId="A7EFF408B0A146BBBBAC57171AFD1201">
    <w:name w:val="A7EFF408B0A146BBBBAC57171AFD1201"/>
    <w:rsid w:val="000129DE"/>
  </w:style>
  <w:style w:type="paragraph" w:customStyle="1" w:styleId="591630CCFFE647498AD83FFA6DE96155">
    <w:name w:val="591630CCFFE647498AD83FFA6DE96155"/>
    <w:rsid w:val="000129DE"/>
  </w:style>
  <w:style w:type="paragraph" w:customStyle="1" w:styleId="58990F6BD47B49A3893EEFC8F421B0E8">
    <w:name w:val="58990F6BD47B49A3893EEFC8F421B0E8"/>
    <w:rsid w:val="000129DE"/>
  </w:style>
  <w:style w:type="paragraph" w:customStyle="1" w:styleId="273C1343C75143B69F2328893EEE2311">
    <w:name w:val="273C1343C75143B69F2328893EEE2311"/>
    <w:rsid w:val="000129DE"/>
  </w:style>
  <w:style w:type="paragraph" w:customStyle="1" w:styleId="65C214C5EEFE4CB79C76EEB5953DBE38">
    <w:name w:val="65C214C5EEFE4CB79C76EEB5953DBE38"/>
    <w:rsid w:val="000129DE"/>
  </w:style>
  <w:style w:type="paragraph" w:customStyle="1" w:styleId="3D4BA283659F4EB5A44A894BDE7D344B">
    <w:name w:val="3D4BA283659F4EB5A44A894BDE7D344B"/>
    <w:rsid w:val="000129DE"/>
  </w:style>
  <w:style w:type="paragraph" w:customStyle="1" w:styleId="61E755A52C0241D6AD0D6B1B425E44F1">
    <w:name w:val="61E755A52C0241D6AD0D6B1B425E44F1"/>
    <w:rsid w:val="000129DE"/>
  </w:style>
  <w:style w:type="paragraph" w:customStyle="1" w:styleId="86B5B4D39DDD45C9A126B1470F8F9E14">
    <w:name w:val="86B5B4D39DDD45C9A126B1470F8F9E14"/>
    <w:rsid w:val="000129DE"/>
  </w:style>
  <w:style w:type="paragraph" w:customStyle="1" w:styleId="529FD0C0B0A24D07BE62D1ECF241375D">
    <w:name w:val="529FD0C0B0A24D07BE62D1ECF241375D"/>
    <w:rsid w:val="000129DE"/>
  </w:style>
  <w:style w:type="paragraph" w:customStyle="1" w:styleId="3228867897D64F95A75556BBF7FF1379">
    <w:name w:val="3228867897D64F95A75556BBF7FF1379"/>
    <w:rsid w:val="000129DE"/>
  </w:style>
  <w:style w:type="paragraph" w:customStyle="1" w:styleId="A08BA571D29F41B19B064E3F4DFAD8E1">
    <w:name w:val="A08BA571D29F41B19B064E3F4DFAD8E1"/>
    <w:rsid w:val="000129DE"/>
  </w:style>
  <w:style w:type="paragraph" w:customStyle="1" w:styleId="F13DBABB0D464B9AAF0D323D8EE16549">
    <w:name w:val="F13DBABB0D464B9AAF0D323D8EE16549"/>
    <w:rsid w:val="000129DE"/>
  </w:style>
  <w:style w:type="paragraph" w:customStyle="1" w:styleId="98F00BF85C32471ABDA2E2EBC87129FD">
    <w:name w:val="98F00BF85C32471ABDA2E2EBC87129FD"/>
    <w:rsid w:val="000129DE"/>
  </w:style>
  <w:style w:type="paragraph" w:customStyle="1" w:styleId="B8108BA8E14B4E2A9C5118CD56C89F92">
    <w:name w:val="B8108BA8E14B4E2A9C5118CD56C89F92"/>
    <w:rsid w:val="000129DE"/>
  </w:style>
  <w:style w:type="paragraph" w:customStyle="1" w:styleId="6F3312BFC9A148EE9399BC29FC7A6D14">
    <w:name w:val="6F3312BFC9A148EE9399BC29FC7A6D14"/>
    <w:rsid w:val="000129DE"/>
  </w:style>
  <w:style w:type="paragraph" w:customStyle="1" w:styleId="C77EA203A86F4FE8AC9A5FAF487E7F27">
    <w:name w:val="C77EA203A86F4FE8AC9A5FAF487E7F27"/>
    <w:rsid w:val="000129DE"/>
  </w:style>
  <w:style w:type="paragraph" w:customStyle="1" w:styleId="1942B9DF7F644102AE752F090FF13DA3">
    <w:name w:val="1942B9DF7F644102AE752F090FF13DA3"/>
    <w:rsid w:val="000129DE"/>
  </w:style>
  <w:style w:type="paragraph" w:customStyle="1" w:styleId="1BB0ECB792EC4AC6AFFF3EF50B486847">
    <w:name w:val="1BB0ECB792EC4AC6AFFF3EF50B486847"/>
    <w:rsid w:val="000129DE"/>
  </w:style>
  <w:style w:type="paragraph" w:customStyle="1" w:styleId="E677C83EA44549BFB0A64F79CA03450F">
    <w:name w:val="E677C83EA44549BFB0A64F79CA03450F"/>
    <w:rsid w:val="000129DE"/>
  </w:style>
  <w:style w:type="paragraph" w:customStyle="1" w:styleId="F2A49D46F3404C8AB9850A6126C97C97">
    <w:name w:val="F2A49D46F3404C8AB9850A6126C97C97"/>
    <w:rsid w:val="000129DE"/>
  </w:style>
  <w:style w:type="paragraph" w:customStyle="1" w:styleId="F1F1FB6558B34FD29457444D0A00BFCA">
    <w:name w:val="F1F1FB6558B34FD29457444D0A00BFCA"/>
    <w:rsid w:val="000129DE"/>
  </w:style>
  <w:style w:type="paragraph" w:customStyle="1" w:styleId="0D81CC7D09564EC18A26CD96CBD88157">
    <w:name w:val="0D81CC7D09564EC18A26CD96CBD88157"/>
    <w:rsid w:val="000129DE"/>
  </w:style>
  <w:style w:type="paragraph" w:customStyle="1" w:styleId="D4CF0127E8D7441B93D32CCF61F93908">
    <w:name w:val="D4CF0127E8D7441B93D32CCF61F93908"/>
    <w:rsid w:val="000129DE"/>
  </w:style>
  <w:style w:type="paragraph" w:customStyle="1" w:styleId="92DDD411715F4B18A5ADCA70E15A5828">
    <w:name w:val="92DDD411715F4B18A5ADCA70E15A5828"/>
    <w:rsid w:val="000129DE"/>
  </w:style>
  <w:style w:type="paragraph" w:customStyle="1" w:styleId="A2E41995937044FE946042E30D1D1B0E">
    <w:name w:val="A2E41995937044FE946042E30D1D1B0E"/>
    <w:rsid w:val="000129DE"/>
  </w:style>
  <w:style w:type="paragraph" w:customStyle="1" w:styleId="DD31D10EAB2C4D62AB6BC809147CC242">
    <w:name w:val="DD31D10EAB2C4D62AB6BC809147CC242"/>
    <w:rsid w:val="000129DE"/>
  </w:style>
  <w:style w:type="paragraph" w:customStyle="1" w:styleId="A4406CE5FC5C401CBED602AC78C741AA">
    <w:name w:val="A4406CE5FC5C401CBED602AC78C741AA"/>
    <w:rsid w:val="000129DE"/>
  </w:style>
  <w:style w:type="paragraph" w:customStyle="1" w:styleId="589909B5D0EB4665B1C5FFE06A85210F">
    <w:name w:val="589909B5D0EB4665B1C5FFE06A85210F"/>
    <w:rsid w:val="000129DE"/>
  </w:style>
  <w:style w:type="paragraph" w:customStyle="1" w:styleId="47CC23442DBF4561B114BADC9BA032FE">
    <w:name w:val="47CC23442DBF4561B114BADC9BA032FE"/>
    <w:rsid w:val="000129DE"/>
  </w:style>
  <w:style w:type="paragraph" w:customStyle="1" w:styleId="31D84B2FEC1F40999D28AEFEF05893B7">
    <w:name w:val="31D84B2FEC1F40999D28AEFEF05893B7"/>
    <w:rsid w:val="000129DE"/>
  </w:style>
  <w:style w:type="paragraph" w:customStyle="1" w:styleId="989C4D46A4D9448AB51A1BCFE73DBE11">
    <w:name w:val="989C4D46A4D9448AB51A1BCFE73DBE11"/>
    <w:rsid w:val="000129DE"/>
  </w:style>
  <w:style w:type="paragraph" w:customStyle="1" w:styleId="E6564D64F1734ABB9304044C125C0780">
    <w:name w:val="E6564D64F1734ABB9304044C125C0780"/>
    <w:rsid w:val="000129DE"/>
  </w:style>
  <w:style w:type="paragraph" w:customStyle="1" w:styleId="43F8DC0856144FBFB611216ED827DBA9">
    <w:name w:val="43F8DC0856144FBFB611216ED827DBA9"/>
    <w:rsid w:val="000129DE"/>
  </w:style>
  <w:style w:type="paragraph" w:customStyle="1" w:styleId="18D9660E88D6486D83CB48F542C5BB57">
    <w:name w:val="18D9660E88D6486D83CB48F542C5BB57"/>
    <w:rsid w:val="000129DE"/>
  </w:style>
  <w:style w:type="paragraph" w:customStyle="1" w:styleId="2F8D5A7E85684ADA900BCF8708B2764F">
    <w:name w:val="2F8D5A7E85684ADA900BCF8708B2764F"/>
    <w:rsid w:val="000129DE"/>
  </w:style>
  <w:style w:type="paragraph" w:customStyle="1" w:styleId="4888C71B5C3A416ABB12765907F4AEB1">
    <w:name w:val="4888C71B5C3A416ABB12765907F4AEB1"/>
    <w:rsid w:val="000129DE"/>
  </w:style>
  <w:style w:type="paragraph" w:customStyle="1" w:styleId="FC144579477B4BB2B0DECE05C9634B91">
    <w:name w:val="FC144579477B4BB2B0DECE05C9634B91"/>
    <w:rsid w:val="000129DE"/>
  </w:style>
  <w:style w:type="paragraph" w:customStyle="1" w:styleId="3420DEF292374ECAA186F9A5D9824EC9">
    <w:name w:val="3420DEF292374ECAA186F9A5D9824EC9"/>
    <w:rsid w:val="000129DE"/>
  </w:style>
  <w:style w:type="paragraph" w:customStyle="1" w:styleId="C4CFAA3C56F34F769EA9E3D473174ABD">
    <w:name w:val="C4CFAA3C56F34F769EA9E3D473174ABD"/>
    <w:rsid w:val="000129DE"/>
  </w:style>
  <w:style w:type="paragraph" w:customStyle="1" w:styleId="4DB8DF2F47564B5182FC0582DE071622">
    <w:name w:val="4DB8DF2F47564B5182FC0582DE071622"/>
    <w:rsid w:val="000129DE"/>
  </w:style>
  <w:style w:type="paragraph" w:customStyle="1" w:styleId="F9033549F53F4F40ADA8B5C6428C0838">
    <w:name w:val="F9033549F53F4F40ADA8B5C6428C0838"/>
    <w:rsid w:val="000129DE"/>
  </w:style>
  <w:style w:type="paragraph" w:customStyle="1" w:styleId="C3EB277D208B4661BFE4BB054AA5F305">
    <w:name w:val="C3EB277D208B4661BFE4BB054AA5F305"/>
    <w:rsid w:val="000129DE"/>
  </w:style>
  <w:style w:type="paragraph" w:customStyle="1" w:styleId="5BA1ADCEE8DC4E4280FC6C7E487F93DF">
    <w:name w:val="5BA1ADCEE8DC4E4280FC6C7E487F93DF"/>
    <w:rsid w:val="000129DE"/>
  </w:style>
  <w:style w:type="paragraph" w:customStyle="1" w:styleId="D7DC2D97525D40AF84DA8A6D44F56D8D">
    <w:name w:val="D7DC2D97525D40AF84DA8A6D44F56D8D"/>
    <w:rsid w:val="000129DE"/>
  </w:style>
  <w:style w:type="paragraph" w:customStyle="1" w:styleId="0A3DB2304FB14543BB76C840EB64C020">
    <w:name w:val="0A3DB2304FB14543BB76C840EB64C020"/>
    <w:rsid w:val="000129DE"/>
  </w:style>
  <w:style w:type="paragraph" w:customStyle="1" w:styleId="6338ECFC965049FD8EE099A317A34541">
    <w:name w:val="6338ECFC965049FD8EE099A317A34541"/>
    <w:rsid w:val="000129DE"/>
  </w:style>
  <w:style w:type="paragraph" w:customStyle="1" w:styleId="8988A1310C964E0A931062C9969275B6">
    <w:name w:val="8988A1310C964E0A931062C9969275B6"/>
    <w:rsid w:val="000129DE"/>
  </w:style>
  <w:style w:type="paragraph" w:customStyle="1" w:styleId="25895CF4CD5C4890A2ED4B764A544362">
    <w:name w:val="25895CF4CD5C4890A2ED4B764A544362"/>
    <w:rsid w:val="000129DE"/>
  </w:style>
  <w:style w:type="paragraph" w:customStyle="1" w:styleId="259433638360496AA32880B6F96E9C06">
    <w:name w:val="259433638360496AA32880B6F96E9C06"/>
    <w:rsid w:val="000129DE"/>
  </w:style>
  <w:style w:type="paragraph" w:customStyle="1" w:styleId="49389EA05D2242C4A9979529AEFD4715">
    <w:name w:val="49389EA05D2242C4A9979529AEFD4715"/>
    <w:rsid w:val="000129DE"/>
  </w:style>
  <w:style w:type="paragraph" w:customStyle="1" w:styleId="B9068E2C0B1942949D97686B6DD6418A">
    <w:name w:val="B9068E2C0B1942949D97686B6DD6418A"/>
    <w:rsid w:val="000129DE"/>
  </w:style>
  <w:style w:type="paragraph" w:customStyle="1" w:styleId="CC3B84770B9C4248AA1D8F5EA9D349E9">
    <w:name w:val="CC3B84770B9C4248AA1D8F5EA9D349E9"/>
    <w:rsid w:val="000129DE"/>
  </w:style>
  <w:style w:type="paragraph" w:customStyle="1" w:styleId="327031D6409C4CB9B8E86B43D6C29FF1">
    <w:name w:val="327031D6409C4CB9B8E86B43D6C29FF1"/>
    <w:rsid w:val="000129DE"/>
  </w:style>
  <w:style w:type="paragraph" w:customStyle="1" w:styleId="FD9F9FA6DCD9487F9EE3EC149A9C315E">
    <w:name w:val="FD9F9FA6DCD9487F9EE3EC149A9C315E"/>
    <w:rsid w:val="000129DE"/>
  </w:style>
  <w:style w:type="paragraph" w:customStyle="1" w:styleId="FECD2478C3EE4F88944860B58BCD6DD1">
    <w:name w:val="FECD2478C3EE4F88944860B58BCD6DD1"/>
    <w:rsid w:val="000129DE"/>
  </w:style>
  <w:style w:type="paragraph" w:customStyle="1" w:styleId="AE5FA32FF9704B11B88A75A798326BF9">
    <w:name w:val="AE5FA32FF9704B11B88A75A798326BF9"/>
    <w:rsid w:val="000129DE"/>
  </w:style>
  <w:style w:type="paragraph" w:customStyle="1" w:styleId="5270419437974C198C308E74D784AC04">
    <w:name w:val="5270419437974C198C308E74D784AC04"/>
    <w:rsid w:val="000129DE"/>
  </w:style>
  <w:style w:type="paragraph" w:customStyle="1" w:styleId="288E25D31C33484DA7EF04685900DBC7">
    <w:name w:val="288E25D31C33484DA7EF04685900DBC7"/>
    <w:rsid w:val="000129DE"/>
  </w:style>
  <w:style w:type="paragraph" w:customStyle="1" w:styleId="240F51B70DA44A6DB91A4CC262D8737D">
    <w:name w:val="240F51B70DA44A6DB91A4CC262D8737D"/>
    <w:rsid w:val="000129DE"/>
  </w:style>
  <w:style w:type="paragraph" w:customStyle="1" w:styleId="17C26BB54A164B69BEC1677EC78B89CF">
    <w:name w:val="17C26BB54A164B69BEC1677EC78B89CF"/>
    <w:rsid w:val="000129DE"/>
  </w:style>
  <w:style w:type="paragraph" w:customStyle="1" w:styleId="872F9C395BD34973B130B3CB7E468610">
    <w:name w:val="872F9C395BD34973B130B3CB7E468610"/>
    <w:rsid w:val="000129DE"/>
  </w:style>
  <w:style w:type="paragraph" w:customStyle="1" w:styleId="BBA39BE7C0EB4B85B2A33AC058F49049">
    <w:name w:val="BBA39BE7C0EB4B85B2A33AC058F49049"/>
    <w:rsid w:val="000129DE"/>
  </w:style>
  <w:style w:type="paragraph" w:customStyle="1" w:styleId="B23506F9F089490687334C65652D7B3B">
    <w:name w:val="B23506F9F089490687334C65652D7B3B"/>
    <w:rsid w:val="000129DE"/>
  </w:style>
  <w:style w:type="paragraph" w:customStyle="1" w:styleId="263D5A4344C04874AE214D6645E140F5">
    <w:name w:val="263D5A4344C04874AE214D6645E140F5"/>
    <w:rsid w:val="000129DE"/>
  </w:style>
  <w:style w:type="paragraph" w:customStyle="1" w:styleId="5B35AB2ABCF949CEBC1AFA89B39838C6">
    <w:name w:val="5B35AB2ABCF949CEBC1AFA89B39838C6"/>
    <w:rsid w:val="000129DE"/>
  </w:style>
  <w:style w:type="paragraph" w:customStyle="1" w:styleId="CF7A4AB96BE34BC8BBB913483E7D1AC1">
    <w:name w:val="CF7A4AB96BE34BC8BBB913483E7D1AC1"/>
    <w:rsid w:val="000129DE"/>
  </w:style>
  <w:style w:type="paragraph" w:customStyle="1" w:styleId="D2344AB4E5944142B78B42CFC54D0E69">
    <w:name w:val="D2344AB4E5944142B78B42CFC54D0E69"/>
    <w:rsid w:val="000129DE"/>
  </w:style>
  <w:style w:type="paragraph" w:customStyle="1" w:styleId="08FEA574D2764AC39FFDBE3DB48F5D88">
    <w:name w:val="08FEA574D2764AC39FFDBE3DB48F5D88"/>
    <w:rsid w:val="000129DE"/>
  </w:style>
  <w:style w:type="paragraph" w:customStyle="1" w:styleId="12E208E6ABF94DECAEDBF2EE44020EEA">
    <w:name w:val="12E208E6ABF94DECAEDBF2EE44020EEA"/>
    <w:rsid w:val="000129DE"/>
  </w:style>
  <w:style w:type="paragraph" w:customStyle="1" w:styleId="1AD143AF6F114CDD8678D838AD50E97B">
    <w:name w:val="1AD143AF6F114CDD8678D838AD50E97B"/>
    <w:rsid w:val="000129DE"/>
  </w:style>
  <w:style w:type="paragraph" w:customStyle="1" w:styleId="B7DC18DCA98A4819BF0662C0B6C95668">
    <w:name w:val="B7DC18DCA98A4819BF0662C0B6C95668"/>
    <w:rsid w:val="000129DE"/>
  </w:style>
  <w:style w:type="paragraph" w:customStyle="1" w:styleId="9647EFDF11DB454DBBCF44A1F058B0E6">
    <w:name w:val="9647EFDF11DB454DBBCF44A1F058B0E6"/>
    <w:rsid w:val="000129DE"/>
  </w:style>
  <w:style w:type="paragraph" w:customStyle="1" w:styleId="1B62E2101B4944E3A59BA2EB9249483A">
    <w:name w:val="1B62E2101B4944E3A59BA2EB9249483A"/>
    <w:rsid w:val="000129DE"/>
  </w:style>
  <w:style w:type="paragraph" w:customStyle="1" w:styleId="94CAF00B14D142C0B8355FFE2E0FBBCA">
    <w:name w:val="94CAF00B14D142C0B8355FFE2E0FBBCA"/>
    <w:rsid w:val="000129DE"/>
  </w:style>
  <w:style w:type="paragraph" w:customStyle="1" w:styleId="CD148CE114AF472DAC3F22630A508E92">
    <w:name w:val="CD148CE114AF472DAC3F22630A508E92"/>
    <w:rsid w:val="000129DE"/>
  </w:style>
  <w:style w:type="paragraph" w:customStyle="1" w:styleId="A39AEBD3C6864BBE87B3C800D249909B">
    <w:name w:val="A39AEBD3C6864BBE87B3C800D249909B"/>
    <w:rsid w:val="000129DE"/>
  </w:style>
  <w:style w:type="paragraph" w:customStyle="1" w:styleId="DCF6D074F7334A5F84A07AEEA95DA1B8">
    <w:name w:val="DCF6D074F7334A5F84A07AEEA95DA1B8"/>
    <w:rsid w:val="000129DE"/>
  </w:style>
  <w:style w:type="paragraph" w:customStyle="1" w:styleId="A213259EE7704872BD7F0E9F32B7CFAD">
    <w:name w:val="A213259EE7704872BD7F0E9F32B7CFAD"/>
    <w:rsid w:val="000129DE"/>
  </w:style>
  <w:style w:type="paragraph" w:customStyle="1" w:styleId="6826AFE8195C4C4FADD43B68BE4938AD">
    <w:name w:val="6826AFE8195C4C4FADD43B68BE4938AD"/>
    <w:rsid w:val="000129DE"/>
  </w:style>
  <w:style w:type="paragraph" w:customStyle="1" w:styleId="1F0A5CAC3CFB48739EE9A71518A6A74B">
    <w:name w:val="1F0A5CAC3CFB48739EE9A71518A6A74B"/>
    <w:rsid w:val="000129DE"/>
  </w:style>
  <w:style w:type="paragraph" w:customStyle="1" w:styleId="0744A6B6B8424C26892EBD400658A37C">
    <w:name w:val="0744A6B6B8424C26892EBD400658A37C"/>
    <w:rsid w:val="000129DE"/>
  </w:style>
  <w:style w:type="paragraph" w:customStyle="1" w:styleId="132BC80E57FE4148A3985A7FE850DC08">
    <w:name w:val="132BC80E57FE4148A3985A7FE850DC08"/>
    <w:rsid w:val="000129DE"/>
  </w:style>
  <w:style w:type="paragraph" w:customStyle="1" w:styleId="7B52D9CA6D0243689F2058955F53AD26">
    <w:name w:val="7B52D9CA6D0243689F2058955F53AD26"/>
    <w:rsid w:val="000129DE"/>
  </w:style>
  <w:style w:type="paragraph" w:customStyle="1" w:styleId="62AAF742BDB14507BB56817DAB394046">
    <w:name w:val="62AAF742BDB14507BB56817DAB394046"/>
    <w:rsid w:val="000129DE"/>
  </w:style>
  <w:style w:type="paragraph" w:customStyle="1" w:styleId="1364B3A161984B1093E36789E973EF2C">
    <w:name w:val="1364B3A161984B1093E36789E973EF2C"/>
    <w:rsid w:val="000129DE"/>
  </w:style>
  <w:style w:type="paragraph" w:customStyle="1" w:styleId="5B42EA8721024A6E9EFB4C2ABB6C88AC">
    <w:name w:val="5B42EA8721024A6E9EFB4C2ABB6C88AC"/>
    <w:rsid w:val="000129DE"/>
  </w:style>
  <w:style w:type="paragraph" w:customStyle="1" w:styleId="5B19FE704EC646C4AFA245913CA5BB46">
    <w:name w:val="5B19FE704EC646C4AFA245913CA5BB46"/>
    <w:rsid w:val="000129DE"/>
  </w:style>
  <w:style w:type="paragraph" w:customStyle="1" w:styleId="E1BDD7FC2B114C17AD1BB0865396D3B7">
    <w:name w:val="E1BDD7FC2B114C17AD1BB0865396D3B7"/>
    <w:rsid w:val="000129DE"/>
  </w:style>
  <w:style w:type="paragraph" w:customStyle="1" w:styleId="6375449653794FFF8E77B2869FBBF2CD">
    <w:name w:val="6375449653794FFF8E77B2869FBBF2CD"/>
    <w:rsid w:val="000129DE"/>
  </w:style>
  <w:style w:type="paragraph" w:customStyle="1" w:styleId="A600D59554294A9B9B19E01ED4B92049">
    <w:name w:val="A600D59554294A9B9B19E01ED4B92049"/>
    <w:rsid w:val="000129DE"/>
  </w:style>
  <w:style w:type="paragraph" w:customStyle="1" w:styleId="709266F4C8AF4C5C91BCEB9836E399D4">
    <w:name w:val="709266F4C8AF4C5C91BCEB9836E399D4"/>
    <w:rsid w:val="000129DE"/>
  </w:style>
  <w:style w:type="paragraph" w:customStyle="1" w:styleId="3F08560F07C149BAACE18034B7D41CF6">
    <w:name w:val="3F08560F07C149BAACE18034B7D41CF6"/>
    <w:rsid w:val="000129DE"/>
  </w:style>
  <w:style w:type="paragraph" w:customStyle="1" w:styleId="C6165188F1D24B948583E3B21AA906F9">
    <w:name w:val="C6165188F1D24B948583E3B21AA906F9"/>
    <w:rsid w:val="000129DE"/>
  </w:style>
  <w:style w:type="paragraph" w:customStyle="1" w:styleId="F84C8F202CE24429BF08496D43941A1C">
    <w:name w:val="F84C8F202CE24429BF08496D43941A1C"/>
    <w:rsid w:val="000129DE"/>
  </w:style>
  <w:style w:type="paragraph" w:customStyle="1" w:styleId="2BB88DA4B45E45078FA68310CE0DA6A3">
    <w:name w:val="2BB88DA4B45E45078FA68310CE0DA6A3"/>
    <w:rsid w:val="000129DE"/>
  </w:style>
  <w:style w:type="paragraph" w:customStyle="1" w:styleId="D83A22A0147E43CDA93F9355D3FF2C74">
    <w:name w:val="D83A22A0147E43CDA93F9355D3FF2C74"/>
    <w:rsid w:val="000129DE"/>
  </w:style>
  <w:style w:type="paragraph" w:customStyle="1" w:styleId="3E9AF342DB7E489484817EF1DD2225B8">
    <w:name w:val="3E9AF342DB7E489484817EF1DD2225B8"/>
    <w:rsid w:val="000129DE"/>
  </w:style>
  <w:style w:type="paragraph" w:customStyle="1" w:styleId="B3FFEBD071844D92AEA841759B02A062">
    <w:name w:val="B3FFEBD071844D92AEA841759B02A062"/>
    <w:rsid w:val="003027A5"/>
  </w:style>
  <w:style w:type="paragraph" w:customStyle="1" w:styleId="A212C3E4CA6C42F6B46F8D41CE39EE3D">
    <w:name w:val="A212C3E4CA6C42F6B46F8D41CE39EE3D"/>
    <w:rsid w:val="003027A5"/>
  </w:style>
  <w:style w:type="paragraph" w:customStyle="1" w:styleId="B9928BE8FB704D75A01204E52F46BC20">
    <w:name w:val="B9928BE8FB704D75A01204E52F46BC20"/>
    <w:rsid w:val="00C06A44"/>
  </w:style>
  <w:style w:type="paragraph" w:customStyle="1" w:styleId="07AB5F0135AF4A68823294E30D677B58">
    <w:name w:val="07AB5F0135AF4A68823294E30D677B58"/>
    <w:rsid w:val="00B51C39"/>
  </w:style>
  <w:style w:type="paragraph" w:customStyle="1" w:styleId="9E18DF53FB554C2CB60A084EDFD532A9">
    <w:name w:val="9E18DF53FB554C2CB60A084EDFD532A9"/>
    <w:rsid w:val="004C3B92"/>
  </w:style>
  <w:style w:type="paragraph" w:customStyle="1" w:styleId="DA0DAA77BD624B93B5ABEE8FF0277E5B">
    <w:name w:val="DA0DAA77BD624B93B5ABEE8FF0277E5B"/>
    <w:rsid w:val="004C3B92"/>
  </w:style>
  <w:style w:type="paragraph" w:customStyle="1" w:styleId="883420768DB74D8EA134DEC837FB06C9">
    <w:name w:val="883420768DB74D8EA134DEC837FB06C9"/>
    <w:rsid w:val="004C3B92"/>
  </w:style>
  <w:style w:type="paragraph" w:customStyle="1" w:styleId="DF8A2E25BDB04342B878B7AD46E1F8F0">
    <w:name w:val="DF8A2E25BDB04342B878B7AD46E1F8F0"/>
    <w:rsid w:val="004C3B92"/>
  </w:style>
  <w:style w:type="paragraph" w:customStyle="1" w:styleId="82EC06392B3B48428ABF39C81A3E608A">
    <w:name w:val="82EC06392B3B48428ABF39C81A3E608A"/>
    <w:rsid w:val="004C3B92"/>
  </w:style>
  <w:style w:type="paragraph" w:customStyle="1" w:styleId="C4DE01CD7AC7442A9283795D66758ED2">
    <w:name w:val="C4DE01CD7AC7442A9283795D66758ED2"/>
    <w:rsid w:val="004C3B92"/>
  </w:style>
  <w:style w:type="paragraph" w:customStyle="1" w:styleId="80F9D55915F94A8594CB349B3EDE1AD7">
    <w:name w:val="80F9D55915F94A8594CB349B3EDE1AD7"/>
    <w:rsid w:val="004C3B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E68D0-DCCC-44E5-AF3C-05D56754D2F8}">
  <ds:schemaRefs>
    <ds:schemaRef ds:uri="http://schemas.microsoft.com/sharepoint/v3/contenttype/forms"/>
  </ds:schemaRefs>
</ds:datastoreItem>
</file>

<file path=customXml/itemProps2.xml><?xml version="1.0" encoding="utf-8"?>
<ds:datastoreItem xmlns:ds="http://schemas.openxmlformats.org/officeDocument/2006/customXml" ds:itemID="{89697334-169F-4A37-9474-E40D25B6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ConferenceAgendaTracks.dotx</Template>
  <TotalTime>0</TotalTime>
  <Pages>6</Pages>
  <Words>1087</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Conference agenda with track</vt:lpstr>
    </vt:vector>
  </TitlesOfParts>
  <Company>Inter-American Development Bank</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agenda with track</dc:title>
  <dc:creator>Test</dc:creator>
  <cp:lastModifiedBy>Monika Huppi</cp:lastModifiedBy>
  <cp:revision>2</cp:revision>
  <cp:lastPrinted>2013-10-09T22:34:00Z</cp:lastPrinted>
  <dcterms:created xsi:type="dcterms:W3CDTF">2013-10-23T14:27:00Z</dcterms:created>
  <dcterms:modified xsi:type="dcterms:W3CDTF">2013-10-23T14:27:00Z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ies>
</file>