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6A49" w14:textId="4629790F" w:rsidR="00D857A7" w:rsidRPr="00645BCE" w:rsidRDefault="000A4840" w:rsidP="00C2659A">
      <w:pPr>
        <w:pStyle w:val="NoSpacing"/>
        <w:ind w:left="-540" w:firstLine="180"/>
        <w:jc w:val="center"/>
        <w:rPr>
          <w:rFonts w:ascii="Georgia" w:hAnsi="Georgia" w:cs="Method Std"/>
          <w:color w:val="C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7AC54A" wp14:editId="23167FE4">
                <wp:simplePos x="0" y="0"/>
                <wp:positionH relativeFrom="column">
                  <wp:posOffset>5722620</wp:posOffset>
                </wp:positionH>
                <wp:positionV relativeFrom="paragraph">
                  <wp:posOffset>601345</wp:posOffset>
                </wp:positionV>
                <wp:extent cx="2598420" cy="1404620"/>
                <wp:effectExtent l="0" t="4763" r="25718" b="257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C2CCA" w14:textId="117E6BEC" w:rsidR="005B6313" w:rsidRPr="000A4840" w:rsidRDefault="005B631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484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Vendor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pt;margin-top:47.35pt;width:204.6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" strokecolor="white [3212]">
                <v:textbox style="mso-fit-shape-to-text:t">
                  <w:txbxContent>
                    <w:p w14:paraId="083C2CCA" w14:textId="117E6BEC" w:rsidR="005B6313" w:rsidRPr="000A4840" w:rsidRDefault="005B631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A4840">
                        <w:rPr>
                          <w:b/>
                          <w:color w:val="FF0000"/>
                          <w:sz w:val="32"/>
                          <w:szCs w:val="32"/>
                        </w:rPr>
                        <w:t>Vendor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D79" w:rsidRPr="00645BCE">
        <w:rPr>
          <w:rFonts w:ascii="Georgia" w:hAnsi="Georgia" w:cs="Method Std"/>
          <w:color w:val="C00000"/>
          <w:sz w:val="52"/>
          <w:szCs w:val="52"/>
        </w:rPr>
        <w:t xml:space="preserve">Saint </w:t>
      </w:r>
      <w:proofErr w:type="spellStart"/>
      <w:r w:rsidR="00BA4D79" w:rsidRPr="00645BCE">
        <w:rPr>
          <w:rFonts w:ascii="Georgia" w:hAnsi="Georgia" w:cs="Method Std"/>
          <w:color w:val="C00000"/>
          <w:sz w:val="52"/>
          <w:szCs w:val="52"/>
        </w:rPr>
        <w:t>Sergius</w:t>
      </w:r>
      <w:proofErr w:type="spellEnd"/>
      <w:r w:rsidR="00BA4D79" w:rsidRPr="00645BCE">
        <w:rPr>
          <w:rFonts w:ascii="Georgia" w:hAnsi="Georgia" w:cs="Method Std"/>
          <w:color w:val="C00000"/>
          <w:sz w:val="52"/>
          <w:szCs w:val="52"/>
        </w:rPr>
        <w:t xml:space="preserve"> Orthodox Cathedral</w:t>
      </w:r>
      <w:r w:rsidR="00D857A7" w:rsidRPr="00645BCE">
        <w:rPr>
          <w:rFonts w:ascii="Georgia" w:hAnsi="Georgia" w:cs="Method Std"/>
          <w:color w:val="C00000"/>
          <w:sz w:val="52"/>
          <w:szCs w:val="52"/>
        </w:rPr>
        <w:t xml:space="preserve">’s </w:t>
      </w:r>
    </w:p>
    <w:p w14:paraId="46B754C0" w14:textId="15531681" w:rsidR="006D5147" w:rsidRPr="00645BCE" w:rsidRDefault="00503147" w:rsidP="00C2659A">
      <w:pPr>
        <w:pStyle w:val="NoSpacing"/>
        <w:ind w:left="-540" w:firstLine="180"/>
        <w:jc w:val="center"/>
        <w:rPr>
          <w:rFonts w:ascii="Georgia" w:hAnsi="Georgia" w:cs="Method Std"/>
          <w:color w:val="C00000"/>
          <w:sz w:val="52"/>
          <w:szCs w:val="52"/>
        </w:rPr>
      </w:pPr>
      <w:r w:rsidRPr="00645BCE">
        <w:rPr>
          <w:rFonts w:ascii="Georgia" w:hAnsi="Georgia" w:cs="Method Std"/>
          <w:color w:val="C00000"/>
          <w:sz w:val="52"/>
          <w:szCs w:val="52"/>
        </w:rPr>
        <w:t>Cleveland Russian Festival</w:t>
      </w:r>
      <w:r w:rsidR="00AC31E5" w:rsidRPr="00645BCE">
        <w:rPr>
          <w:rFonts w:ascii="Georgia" w:hAnsi="Georgia" w:cs="Method Std"/>
          <w:color w:val="C00000"/>
          <w:sz w:val="52"/>
          <w:szCs w:val="52"/>
        </w:rPr>
        <w:t xml:space="preserve"> 201</w:t>
      </w:r>
      <w:r w:rsidR="00645BCE" w:rsidRPr="00645BCE">
        <w:rPr>
          <w:rFonts w:ascii="Georgia" w:hAnsi="Georgia" w:cs="Method Std"/>
          <w:color w:val="C00000"/>
          <w:sz w:val="52"/>
          <w:szCs w:val="52"/>
        </w:rPr>
        <w:t>8</w:t>
      </w:r>
    </w:p>
    <w:p w14:paraId="023B289D" w14:textId="62957A5C" w:rsidR="00503147" w:rsidRDefault="00503147" w:rsidP="00C2659A">
      <w:pPr>
        <w:pStyle w:val="NoSpacing"/>
        <w:jc w:val="center"/>
      </w:pPr>
      <w:r>
        <w:t>6520 Broadview Road</w:t>
      </w:r>
      <w:r w:rsidR="004A293E">
        <w:t>, Parma, Ohio 44134</w:t>
      </w:r>
    </w:p>
    <w:p w14:paraId="3291C0DD" w14:textId="5CADD393" w:rsidR="00503147" w:rsidRDefault="000A4840" w:rsidP="00C2659A">
      <w:pPr>
        <w:pStyle w:val="NoSpacing"/>
        <w:jc w:val="center"/>
      </w:pPr>
      <w:hyperlink r:id="rId4" w:history="1">
        <w:r w:rsidR="00503147" w:rsidRPr="00416BD2">
          <w:rPr>
            <w:rStyle w:val="Hyperlink"/>
          </w:rPr>
          <w:t>www.clevelandrussianfestival.org</w:t>
        </w:r>
      </w:hyperlink>
    </w:p>
    <w:p w14:paraId="1CA0B01D" w14:textId="587DE421" w:rsidR="00503147" w:rsidRDefault="000A4840" w:rsidP="00C2659A">
      <w:pPr>
        <w:jc w:val="center"/>
      </w:pPr>
      <w:hyperlink r:id="rId5" w:history="1">
        <w:r w:rsidR="00676165" w:rsidRPr="00211FFC">
          <w:rPr>
            <w:rStyle w:val="Hyperlink"/>
          </w:rPr>
          <w:t>clevelandrussianfestival@yahoo.com</w:t>
        </w:r>
      </w:hyperlink>
    </w:p>
    <w:p w14:paraId="6ACDC1DD" w14:textId="2274BEF5" w:rsidR="00645BCE" w:rsidRPr="000F2014" w:rsidRDefault="00645BCE" w:rsidP="00503147">
      <w:pPr>
        <w:rPr>
          <w:rFonts w:ascii="Georgia" w:hAnsi="Georgia"/>
          <w:color w:val="C00000"/>
          <w:sz w:val="28"/>
          <w:szCs w:val="28"/>
        </w:rPr>
      </w:pPr>
      <w:r w:rsidRPr="000F2014">
        <w:rPr>
          <w:rFonts w:ascii="Georgia" w:hAnsi="Georgia"/>
          <w:color w:val="C00000"/>
          <w:sz w:val="28"/>
          <w:szCs w:val="28"/>
        </w:rPr>
        <w:t>What:</w:t>
      </w:r>
      <w:r w:rsidRPr="000F2014">
        <w:rPr>
          <w:rFonts w:ascii="Georgia" w:hAnsi="Georgia"/>
          <w:color w:val="C00000"/>
          <w:sz w:val="28"/>
          <w:szCs w:val="28"/>
        </w:rPr>
        <w:tab/>
      </w:r>
      <w:r w:rsidRPr="000F2014">
        <w:rPr>
          <w:rFonts w:ascii="Georgia" w:hAnsi="Georgia"/>
          <w:color w:val="C00000"/>
          <w:sz w:val="28"/>
          <w:szCs w:val="28"/>
        </w:rPr>
        <w:tab/>
      </w:r>
      <w:r w:rsidR="00676165" w:rsidRPr="000F2014">
        <w:rPr>
          <w:rFonts w:ascii="Georgia" w:hAnsi="Georgia"/>
          <w:color w:val="C00000"/>
          <w:sz w:val="28"/>
          <w:szCs w:val="28"/>
        </w:rPr>
        <w:t>201</w:t>
      </w:r>
      <w:r w:rsidRPr="000F2014">
        <w:rPr>
          <w:rFonts w:ascii="Georgia" w:hAnsi="Georgia"/>
          <w:color w:val="C00000"/>
          <w:sz w:val="28"/>
          <w:szCs w:val="28"/>
        </w:rPr>
        <w:t xml:space="preserve">8 Saint </w:t>
      </w:r>
      <w:proofErr w:type="spellStart"/>
      <w:r w:rsidRPr="000F2014">
        <w:rPr>
          <w:rFonts w:ascii="Georgia" w:hAnsi="Georgia"/>
          <w:color w:val="C00000"/>
          <w:sz w:val="28"/>
          <w:szCs w:val="28"/>
        </w:rPr>
        <w:t>Sergius</w:t>
      </w:r>
      <w:proofErr w:type="spellEnd"/>
      <w:r w:rsidRPr="000F2014">
        <w:rPr>
          <w:rFonts w:ascii="Georgia" w:hAnsi="Georgia"/>
          <w:color w:val="C00000"/>
          <w:sz w:val="28"/>
          <w:szCs w:val="28"/>
        </w:rPr>
        <w:t xml:space="preserve"> Cleveland</w:t>
      </w:r>
      <w:r w:rsidR="00676165" w:rsidRPr="000F2014">
        <w:rPr>
          <w:rFonts w:ascii="Georgia" w:hAnsi="Georgia" w:cs="Method Std"/>
          <w:color w:val="C00000"/>
          <w:sz w:val="28"/>
          <w:szCs w:val="28"/>
        </w:rPr>
        <w:t xml:space="preserve"> Russian Festival</w:t>
      </w:r>
      <w:r w:rsidR="00676165" w:rsidRPr="000F2014">
        <w:rPr>
          <w:rFonts w:ascii="Georgia" w:hAnsi="Georgia"/>
          <w:color w:val="C00000"/>
          <w:sz w:val="28"/>
          <w:szCs w:val="28"/>
        </w:rPr>
        <w:t xml:space="preserve"> </w:t>
      </w:r>
    </w:p>
    <w:p w14:paraId="23EA043B" w14:textId="573F5F99" w:rsidR="00645BCE" w:rsidRPr="00645BCE" w:rsidRDefault="00645BCE" w:rsidP="00645BCE">
      <w:pPr>
        <w:pStyle w:val="NoSpacing"/>
        <w:rPr>
          <w:rFonts w:ascii="Georgia" w:hAnsi="Georgia"/>
          <w:sz w:val="28"/>
        </w:rPr>
      </w:pPr>
      <w:r w:rsidRPr="00645BCE">
        <w:rPr>
          <w:rFonts w:ascii="Georgia" w:hAnsi="Georgia"/>
          <w:sz w:val="28"/>
        </w:rPr>
        <w:t>When:</w:t>
      </w:r>
      <w:r w:rsidRPr="00645BCE">
        <w:rPr>
          <w:rFonts w:ascii="Georgia" w:hAnsi="Georgia"/>
          <w:sz w:val="28"/>
        </w:rPr>
        <w:tab/>
      </w:r>
      <w:r w:rsidRPr="00645BCE">
        <w:rPr>
          <w:rFonts w:ascii="Georgia" w:hAnsi="Georgia"/>
          <w:sz w:val="28"/>
        </w:rPr>
        <w:tab/>
        <w:t>July 27   6pm -11pm</w:t>
      </w:r>
    </w:p>
    <w:p w14:paraId="3E3CE15C" w14:textId="65E65A49" w:rsidR="00645BCE" w:rsidRPr="00645BCE" w:rsidRDefault="00645BCE" w:rsidP="00645BCE">
      <w:pPr>
        <w:pStyle w:val="NoSpacing"/>
        <w:ind w:left="1440" w:firstLine="720"/>
        <w:rPr>
          <w:rFonts w:ascii="Georgia" w:hAnsi="Georgia"/>
          <w:sz w:val="28"/>
        </w:rPr>
      </w:pPr>
      <w:proofErr w:type="gramStart"/>
      <w:r w:rsidRPr="00645BCE">
        <w:rPr>
          <w:rFonts w:ascii="Georgia" w:hAnsi="Georgia"/>
          <w:sz w:val="28"/>
        </w:rPr>
        <w:t>July  28</w:t>
      </w:r>
      <w:proofErr w:type="gramEnd"/>
      <w:r w:rsidRPr="00645BCE">
        <w:rPr>
          <w:rFonts w:ascii="Georgia" w:hAnsi="Georgia"/>
          <w:sz w:val="28"/>
        </w:rPr>
        <w:t xml:space="preserve">  1pm – 11pm  </w:t>
      </w:r>
    </w:p>
    <w:p w14:paraId="185BF27E" w14:textId="751F205D" w:rsidR="00645BCE" w:rsidRPr="00645BCE" w:rsidRDefault="00645BCE" w:rsidP="00645BCE">
      <w:pPr>
        <w:pStyle w:val="NoSpacing"/>
        <w:ind w:left="1440" w:firstLine="720"/>
        <w:rPr>
          <w:rFonts w:ascii="Georgia" w:hAnsi="Georgia"/>
          <w:sz w:val="28"/>
        </w:rPr>
      </w:pPr>
      <w:r w:rsidRPr="00645BCE">
        <w:rPr>
          <w:rFonts w:ascii="Georgia" w:hAnsi="Georgia"/>
          <w:sz w:val="28"/>
        </w:rPr>
        <w:t xml:space="preserve">July 29       1pm – 9pm </w:t>
      </w:r>
    </w:p>
    <w:p w14:paraId="0C46FDD6" w14:textId="3295F3DC" w:rsidR="00645BCE" w:rsidRDefault="00645BCE" w:rsidP="00645BCE">
      <w:pPr>
        <w:pStyle w:val="NoSpacing"/>
        <w:rPr>
          <w:rFonts w:ascii="Georgia" w:hAnsi="Georgia"/>
          <w:sz w:val="28"/>
        </w:rPr>
      </w:pPr>
      <w:r w:rsidRPr="00645BCE">
        <w:rPr>
          <w:rFonts w:ascii="Georgia" w:hAnsi="Georgia"/>
          <w:sz w:val="28"/>
        </w:rPr>
        <w:t>Where:</w:t>
      </w:r>
      <w:r w:rsidRPr="00645BCE">
        <w:rPr>
          <w:rFonts w:ascii="Georgia" w:hAnsi="Georgia"/>
          <w:sz w:val="28"/>
        </w:rPr>
        <w:tab/>
      </w:r>
      <w:r w:rsidRPr="00645BCE">
        <w:rPr>
          <w:rFonts w:ascii="Georgia" w:hAnsi="Georgia"/>
          <w:sz w:val="28"/>
        </w:rPr>
        <w:tab/>
        <w:t>German Central Park</w:t>
      </w:r>
    </w:p>
    <w:p w14:paraId="75C1239E" w14:textId="796861BD" w:rsidR="00645BCE" w:rsidRPr="00645BCE" w:rsidRDefault="00645BCE" w:rsidP="00645BCE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 xml:space="preserve">7863 York Road </w:t>
      </w:r>
      <w:r w:rsidRPr="00645BCE">
        <w:rPr>
          <w:rFonts w:ascii="Georgia" w:hAnsi="Georgia"/>
          <w:sz w:val="28"/>
        </w:rPr>
        <w:tab/>
      </w:r>
      <w:r w:rsidRPr="00645BCE">
        <w:rPr>
          <w:rFonts w:ascii="Georgia" w:hAnsi="Georgia"/>
          <w:sz w:val="28"/>
        </w:rPr>
        <w:tab/>
      </w:r>
    </w:p>
    <w:p w14:paraId="584014BC" w14:textId="4016163B" w:rsidR="00645BCE" w:rsidRPr="00645BCE" w:rsidRDefault="00645BCE" w:rsidP="000A4840">
      <w:pPr>
        <w:pStyle w:val="NoSpacing"/>
        <w:rPr>
          <w:rFonts w:ascii="Georgia" w:hAnsi="Georgia"/>
        </w:rPr>
      </w:pPr>
      <w:r w:rsidRPr="00645BCE">
        <w:rPr>
          <w:rFonts w:ascii="Georgia" w:hAnsi="Georgia"/>
          <w:sz w:val="28"/>
        </w:rPr>
        <w:tab/>
      </w:r>
      <w:r w:rsidRPr="00645BCE">
        <w:rPr>
          <w:rFonts w:ascii="Georgia" w:hAnsi="Georgia"/>
          <w:sz w:val="28"/>
        </w:rPr>
        <w:tab/>
      </w:r>
      <w:r w:rsidR="000F2014">
        <w:rPr>
          <w:rFonts w:ascii="Georgia" w:hAnsi="Georgia"/>
          <w:sz w:val="28"/>
        </w:rPr>
        <w:tab/>
      </w:r>
      <w:r w:rsidRPr="00645BCE">
        <w:rPr>
          <w:rFonts w:ascii="Georgia" w:hAnsi="Georgia"/>
          <w:sz w:val="28"/>
        </w:rPr>
        <w:t>Parma, Ohio</w:t>
      </w:r>
    </w:p>
    <w:p w14:paraId="63D8F3FE" w14:textId="0BB01792" w:rsidR="00676165" w:rsidRDefault="00676165" w:rsidP="00676165">
      <w:pPr>
        <w:pStyle w:val="NoSpacing"/>
      </w:pPr>
      <w:r>
        <w:t xml:space="preserve">We provide indoor or outdoor vendor space at a cost of </w:t>
      </w:r>
      <w:r w:rsidRPr="007E316C">
        <w:rPr>
          <w:color w:val="C00000"/>
        </w:rPr>
        <w:t>$250.</w:t>
      </w:r>
      <w:proofErr w:type="gramStart"/>
      <w:r w:rsidRPr="007E316C">
        <w:rPr>
          <w:color w:val="C00000"/>
        </w:rPr>
        <w:t>00  for</w:t>
      </w:r>
      <w:proofErr w:type="gramEnd"/>
      <w:r w:rsidRPr="007E316C">
        <w:rPr>
          <w:color w:val="C00000"/>
        </w:rPr>
        <w:t xml:space="preserve"> all 3 days</w:t>
      </w:r>
      <w:r>
        <w:t>, provided ther</w:t>
      </w:r>
      <w:r w:rsidR="005D6D27">
        <w:t xml:space="preserve">e are no special requirements. </w:t>
      </w:r>
      <w:r w:rsidRPr="00676165">
        <w:rPr>
          <w:color w:val="C00000"/>
        </w:rPr>
        <w:t xml:space="preserve">Festival hours </w:t>
      </w:r>
      <w:r>
        <w:t>are Friday, 7/</w:t>
      </w:r>
      <w:r w:rsidR="0063568B">
        <w:t>2</w:t>
      </w:r>
      <w:r w:rsidR="005B6313">
        <w:t>7</w:t>
      </w:r>
      <w:r w:rsidR="00E27586">
        <w:t xml:space="preserve"> 6-11pm, </w:t>
      </w:r>
      <w:r>
        <w:t>Saturday 7/</w:t>
      </w:r>
      <w:r w:rsidR="00AC31E5">
        <w:t>2</w:t>
      </w:r>
      <w:r w:rsidR="005B6313">
        <w:t>8</w:t>
      </w:r>
      <w:r w:rsidR="00FF10A9">
        <w:t xml:space="preserve"> 1</w:t>
      </w:r>
      <w:r w:rsidR="00E27586">
        <w:t xml:space="preserve">-11pm, </w:t>
      </w:r>
      <w:r>
        <w:t>Sunday 7/</w:t>
      </w:r>
      <w:r w:rsidR="005B6313">
        <w:t>29</w:t>
      </w:r>
      <w:r>
        <w:t xml:space="preserve"> </w:t>
      </w:r>
      <w:r w:rsidR="00FF10A9">
        <w:t>1</w:t>
      </w:r>
      <w:r w:rsidR="00E27586">
        <w:t>-</w:t>
      </w:r>
      <w:r>
        <w:t>9pm.</w:t>
      </w:r>
      <w:r w:rsidR="00FF10A9">
        <w:t xml:space="preserve"> </w:t>
      </w:r>
      <w:r>
        <w:t xml:space="preserve">Please plan to set up your booth no later than 1 hour before </w:t>
      </w:r>
      <w:r w:rsidR="005D6D27">
        <w:t>scheduled festival start time. V</w:t>
      </w:r>
      <w:r>
        <w:t>endor is respons</w:t>
      </w:r>
      <w:r w:rsidR="005D6D27">
        <w:t xml:space="preserve">ible for set-up and take-down. </w:t>
      </w:r>
      <w:r w:rsidRPr="000F2014">
        <w:rPr>
          <w:b/>
        </w:rPr>
        <w:t>A table and 2 chairs are provided by request at no charge</w:t>
      </w:r>
      <w:r>
        <w:t>.</w:t>
      </w:r>
      <w:r w:rsidR="005D6D27">
        <w:t xml:space="preserve"> </w:t>
      </w:r>
      <w:r w:rsidR="00AC31E5">
        <w:t xml:space="preserve">Most </w:t>
      </w:r>
      <w:r w:rsidR="0063568B">
        <w:t>Vendor booths will be located in the air-conditioned main hall for</w:t>
      </w:r>
      <w:r w:rsidR="005D6D27">
        <w:t xml:space="preserve"> maximum comfort and exposure. </w:t>
      </w:r>
      <w:r w:rsidR="00645BCE">
        <w:t xml:space="preserve"> We will have entertainment and other draws in the main hall to ensure traffic.  </w:t>
      </w:r>
      <w:r w:rsidR="00AC31E5">
        <w:t xml:space="preserve"> The main hall will be locked at night.  </w:t>
      </w:r>
      <w:r>
        <w:t>Waiver of liability to be signed at site</w:t>
      </w:r>
      <w:r w:rsidR="007E316C">
        <w:t xml:space="preserve"> by vendor</w:t>
      </w:r>
      <w:r>
        <w:t>.</w:t>
      </w:r>
      <w:r w:rsidR="00D342D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676165" w:rsidRPr="00676165" w14:paraId="5B4239EC" w14:textId="77777777" w:rsidTr="000F2014">
        <w:tc>
          <w:tcPr>
            <w:tcW w:w="10160" w:type="dxa"/>
          </w:tcPr>
          <w:p w14:paraId="6CE9AA96" w14:textId="77777777" w:rsidR="00676165" w:rsidRPr="00676165" w:rsidRDefault="00676165" w:rsidP="009457E7">
            <w:pPr>
              <w:rPr>
                <w:b/>
              </w:rPr>
            </w:pPr>
            <w:r w:rsidRPr="00676165">
              <w:rPr>
                <w:b/>
                <w:color w:val="C00000"/>
                <w:sz w:val="32"/>
              </w:rPr>
              <w:t>Vendor Application</w:t>
            </w:r>
          </w:p>
        </w:tc>
      </w:tr>
      <w:tr w:rsidR="00676165" w:rsidRPr="00676165" w14:paraId="364C106B" w14:textId="77777777" w:rsidTr="000F2014">
        <w:tc>
          <w:tcPr>
            <w:tcW w:w="10160" w:type="dxa"/>
          </w:tcPr>
          <w:p w14:paraId="16B4EF46" w14:textId="14936CF7" w:rsidR="00676165" w:rsidRPr="00676165" w:rsidRDefault="00676165" w:rsidP="009457E7">
            <w:pPr>
              <w:pStyle w:val="NoSpacing"/>
            </w:pPr>
            <w:r>
              <w:t>N</w:t>
            </w:r>
            <w:r w:rsidRPr="00676165">
              <w:t>ame of your organization:</w:t>
            </w:r>
            <w:r w:rsidR="001D57E6">
              <w:t xml:space="preserve"> </w:t>
            </w:r>
          </w:p>
        </w:tc>
      </w:tr>
      <w:tr w:rsidR="00676165" w:rsidRPr="00676165" w14:paraId="786CF9C5" w14:textId="77777777" w:rsidTr="000F2014">
        <w:tc>
          <w:tcPr>
            <w:tcW w:w="10160" w:type="dxa"/>
          </w:tcPr>
          <w:p w14:paraId="1F1EB75C" w14:textId="56EBDB20" w:rsidR="00676165" w:rsidRPr="00676165" w:rsidRDefault="00676165" w:rsidP="009457E7">
            <w:pPr>
              <w:pStyle w:val="NoSpacing"/>
            </w:pPr>
            <w:r w:rsidRPr="00676165">
              <w:t>Contact Person:</w:t>
            </w:r>
            <w:r w:rsidR="001D57E6">
              <w:t xml:space="preserve">  </w:t>
            </w:r>
          </w:p>
        </w:tc>
      </w:tr>
      <w:tr w:rsidR="00676165" w:rsidRPr="00676165" w14:paraId="0DE255CE" w14:textId="77777777" w:rsidTr="000F2014">
        <w:tc>
          <w:tcPr>
            <w:tcW w:w="10160" w:type="dxa"/>
          </w:tcPr>
          <w:p w14:paraId="07B6E0FF" w14:textId="31424CBE" w:rsidR="00676165" w:rsidRPr="00676165" w:rsidRDefault="00676165" w:rsidP="009457E7">
            <w:pPr>
              <w:pStyle w:val="NoSpacing"/>
            </w:pPr>
            <w:r w:rsidRPr="00676165">
              <w:t>Contact Number:</w:t>
            </w:r>
            <w:r w:rsidR="001D57E6">
              <w:t xml:space="preserve"> </w:t>
            </w:r>
          </w:p>
        </w:tc>
      </w:tr>
      <w:tr w:rsidR="00676165" w:rsidRPr="00676165" w14:paraId="5CC3AD96" w14:textId="77777777" w:rsidTr="000F2014">
        <w:tc>
          <w:tcPr>
            <w:tcW w:w="10160" w:type="dxa"/>
          </w:tcPr>
          <w:p w14:paraId="3F027808" w14:textId="5786E100" w:rsidR="00676165" w:rsidRPr="00676165" w:rsidRDefault="00676165" w:rsidP="009457E7">
            <w:r w:rsidRPr="00676165">
              <w:t>Contact Email:</w:t>
            </w:r>
            <w:r w:rsidR="001D57E6">
              <w:t xml:space="preserve"> </w:t>
            </w:r>
          </w:p>
        </w:tc>
      </w:tr>
      <w:tr w:rsidR="00676165" w:rsidRPr="00676165" w14:paraId="1607B8F1" w14:textId="77777777" w:rsidTr="000F2014">
        <w:tc>
          <w:tcPr>
            <w:tcW w:w="10160" w:type="dxa"/>
          </w:tcPr>
          <w:p w14:paraId="59E735CC" w14:textId="6C729DE1" w:rsidR="00676165" w:rsidRPr="00676165" w:rsidRDefault="00676165" w:rsidP="009457E7">
            <w:r w:rsidRPr="00676165">
              <w:t>Profit or Non-Profit:</w:t>
            </w:r>
            <w:r w:rsidR="001D57E6">
              <w:t xml:space="preserve"> </w:t>
            </w:r>
          </w:p>
        </w:tc>
      </w:tr>
      <w:tr w:rsidR="00676165" w:rsidRPr="00676165" w14:paraId="00D9ED2D" w14:textId="77777777" w:rsidTr="000F2014">
        <w:tc>
          <w:tcPr>
            <w:tcW w:w="10160" w:type="dxa"/>
          </w:tcPr>
          <w:p w14:paraId="414EA342" w14:textId="041FBBA0" w:rsidR="00676165" w:rsidRPr="00676165" w:rsidRDefault="00676165" w:rsidP="009457E7">
            <w:r w:rsidRPr="00676165">
              <w:t>Nature of business or organization?</w:t>
            </w:r>
            <w:r w:rsidR="001D57E6">
              <w:t xml:space="preserve">  </w:t>
            </w:r>
          </w:p>
        </w:tc>
      </w:tr>
      <w:tr w:rsidR="00676165" w:rsidRPr="00676165" w14:paraId="3794E120" w14:textId="77777777" w:rsidTr="000F2014">
        <w:tc>
          <w:tcPr>
            <w:tcW w:w="10160" w:type="dxa"/>
          </w:tcPr>
          <w:p w14:paraId="436C94CA" w14:textId="220109EA" w:rsidR="00676165" w:rsidRPr="00676165" w:rsidRDefault="00676165" w:rsidP="009457E7">
            <w:r w:rsidRPr="00676165">
              <w:t>Do you need a table and chairs?</w:t>
            </w:r>
            <w:r w:rsidR="001D57E6">
              <w:t xml:space="preserve"> </w:t>
            </w:r>
          </w:p>
        </w:tc>
      </w:tr>
      <w:tr w:rsidR="00676165" w:rsidRPr="00676165" w14:paraId="7C0740E6" w14:textId="77777777" w:rsidTr="000F2014">
        <w:tc>
          <w:tcPr>
            <w:tcW w:w="10160" w:type="dxa"/>
          </w:tcPr>
          <w:p w14:paraId="658D6276" w14:textId="1CE60F41" w:rsidR="00676165" w:rsidRPr="00676165" w:rsidRDefault="00676165" w:rsidP="009457E7">
            <w:r w:rsidRPr="00676165">
              <w:t>Approximately how much space do you require?</w:t>
            </w:r>
            <w:r w:rsidR="001D57E6">
              <w:t xml:space="preserve"> </w:t>
            </w:r>
          </w:p>
        </w:tc>
      </w:tr>
      <w:tr w:rsidR="00676165" w:rsidRPr="00676165" w14:paraId="02F22001" w14:textId="77777777" w:rsidTr="000F2014">
        <w:tc>
          <w:tcPr>
            <w:tcW w:w="10160" w:type="dxa"/>
          </w:tcPr>
          <w:p w14:paraId="3D51B74F" w14:textId="40E401C3" w:rsidR="00676165" w:rsidRPr="00676165" w:rsidRDefault="00676165" w:rsidP="009457E7">
            <w:r w:rsidRPr="00676165">
              <w:t>Do you prefer an indoor or outdoor location?</w:t>
            </w:r>
            <w:r w:rsidR="001D57E6">
              <w:t xml:space="preserve"> </w:t>
            </w:r>
          </w:p>
        </w:tc>
      </w:tr>
      <w:tr w:rsidR="00676165" w:rsidRPr="00676165" w14:paraId="47B7EB11" w14:textId="77777777" w:rsidTr="000F2014">
        <w:tc>
          <w:tcPr>
            <w:tcW w:w="10160" w:type="dxa"/>
          </w:tcPr>
          <w:p w14:paraId="1DC272B9" w14:textId="77777777" w:rsidR="00676165" w:rsidRPr="00676165" w:rsidRDefault="00676165" w:rsidP="009457E7">
            <w:r w:rsidRPr="00676165">
              <w:t xml:space="preserve">Special Needs (will be accommodated if possible, extra charge may apply).  </w:t>
            </w:r>
          </w:p>
        </w:tc>
      </w:tr>
    </w:tbl>
    <w:p w14:paraId="75C1BD12" w14:textId="77777777" w:rsidR="007E316C" w:rsidRDefault="007E316C" w:rsidP="00676165">
      <w:pPr>
        <w:ind w:firstLine="720"/>
      </w:pPr>
    </w:p>
    <w:p w14:paraId="4240589B" w14:textId="4253EC99" w:rsidR="005D6D27" w:rsidRDefault="005D6D27" w:rsidP="000F2014">
      <w:pPr>
        <w:ind w:firstLine="720"/>
      </w:pPr>
      <w:r>
        <w:t>PLEASE RETURN</w:t>
      </w:r>
      <w:r w:rsidR="007E316C">
        <w:t xml:space="preserve"> THIS APPLICATION VIA EMAIL </w:t>
      </w:r>
      <w:r w:rsidR="005766F5">
        <w:t>Clevelandrussianfestival</w:t>
      </w:r>
      <w:r>
        <w:t>@yahoo</w:t>
      </w:r>
      <w:r w:rsidR="005766F5">
        <w:t xml:space="preserve">.com </w:t>
      </w:r>
      <w:r w:rsidR="007E316C">
        <w:t xml:space="preserve">OR MAIL </w:t>
      </w:r>
      <w:r>
        <w:t xml:space="preserve">WITH CHECKS </w:t>
      </w:r>
      <w:r w:rsidR="00676165">
        <w:t>PAYABLE TO “Cleveland Russian Festival” TO</w:t>
      </w:r>
      <w:r>
        <w:t>:</w:t>
      </w:r>
      <w:r w:rsidR="00676165">
        <w:t xml:space="preserve"> CLEVELAND RUSSIAN FESTI</w:t>
      </w:r>
      <w:r>
        <w:t xml:space="preserve">VAL, 6520 BROADVIEW ROAD, PARMA, </w:t>
      </w:r>
      <w:r w:rsidR="00676165">
        <w:t>OHIO</w:t>
      </w:r>
      <w:r>
        <w:t xml:space="preserve"> 441</w:t>
      </w:r>
      <w:r w:rsidR="002023C8">
        <w:t>34</w:t>
      </w:r>
      <w:r>
        <w:t>,</w:t>
      </w:r>
      <w:r w:rsidR="00956E70">
        <w:t xml:space="preserve"> Att</w:t>
      </w:r>
      <w:r w:rsidR="00582B58">
        <w:t>n</w:t>
      </w:r>
      <w:r w:rsidR="00956E70">
        <w:t xml:space="preserve">:  Laura.  </w:t>
      </w:r>
      <w:r w:rsidR="007E316C">
        <w:t xml:space="preserve">Upon receipt of your check you will receive confirmation of your space at the Cleveland Russian Festival. </w:t>
      </w:r>
      <w:r w:rsidR="005766F5">
        <w:t xml:space="preserve">Please call 440-346-3499 if you have any questions.  </w:t>
      </w:r>
    </w:p>
    <w:p w14:paraId="7DB195D9" w14:textId="5656100D" w:rsidR="00676165" w:rsidRDefault="000F2014" w:rsidP="005D6D27">
      <w:pPr>
        <w:pStyle w:val="NoSpacing"/>
        <w:ind w:left="5040"/>
      </w:pPr>
      <w:r>
        <w:t xml:space="preserve">Sasha </w:t>
      </w:r>
      <w:proofErr w:type="spellStart"/>
      <w:r>
        <w:t>Chetyrkina</w:t>
      </w:r>
      <w:proofErr w:type="spellEnd"/>
      <w:r w:rsidR="00676165">
        <w:t>, Chairman</w:t>
      </w:r>
    </w:p>
    <w:p w14:paraId="20CE95A1" w14:textId="77777777" w:rsidR="0063568B" w:rsidRDefault="00BA4D79" w:rsidP="0063568B">
      <w:pPr>
        <w:pStyle w:val="NoSpacing"/>
        <w:ind w:left="3600" w:firstLine="720"/>
      </w:pPr>
      <w:r w:rsidRPr="00C2659A">
        <w:rPr>
          <w:rFonts w:ascii="Method Std" w:hAnsi="Method Std" w:cs="Method St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D52D5F" wp14:editId="0F3A84DC">
            <wp:simplePos x="0" y="0"/>
            <wp:positionH relativeFrom="margin">
              <wp:posOffset>-187960</wp:posOffset>
            </wp:positionH>
            <wp:positionV relativeFrom="margin">
              <wp:posOffset>7207250</wp:posOffset>
            </wp:positionV>
            <wp:extent cx="1420495" cy="1840230"/>
            <wp:effectExtent l="95250" t="95250" r="103505" b="1028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84023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1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EF544" w14:textId="77777777" w:rsidR="00282A06" w:rsidRPr="00D342D7" w:rsidRDefault="00282A06" w:rsidP="00676165">
      <w:pPr>
        <w:rPr>
          <w:color w:val="C00000"/>
        </w:rPr>
      </w:pPr>
      <w:r>
        <w:tab/>
      </w:r>
      <w:r>
        <w:tab/>
      </w:r>
      <w:r>
        <w:tab/>
      </w:r>
      <w:r w:rsidR="005D6D27">
        <w:tab/>
      </w:r>
      <w:r w:rsidRPr="00D342D7">
        <w:rPr>
          <w:color w:val="C00000"/>
        </w:rPr>
        <w:t>Cleveland Russian Festival Committee</w:t>
      </w:r>
      <w:bookmarkStart w:id="0" w:name="_GoBack"/>
      <w:bookmarkEnd w:id="0"/>
    </w:p>
    <w:p w14:paraId="6023F8E2" w14:textId="77777777" w:rsidR="005766F5" w:rsidRDefault="00631893" w:rsidP="005766F5">
      <w:pPr>
        <w:pStyle w:val="NoSpacing"/>
      </w:pPr>
      <w:r>
        <w:tab/>
      </w:r>
      <w:r>
        <w:tab/>
      </w:r>
      <w:r>
        <w:tab/>
      </w:r>
    </w:p>
    <w:p w14:paraId="5F0FE55E" w14:textId="77777777" w:rsidR="00631893" w:rsidRDefault="00631893" w:rsidP="00282A06">
      <w:pPr>
        <w:pStyle w:val="NoSpacing"/>
      </w:pPr>
      <w:r>
        <w:tab/>
      </w:r>
    </w:p>
    <w:p w14:paraId="7FDF3D3B" w14:textId="77777777" w:rsidR="006F3726" w:rsidRDefault="006F3726" w:rsidP="00503147"/>
    <w:p w14:paraId="323D0AD4" w14:textId="77777777" w:rsidR="00541CF9" w:rsidRDefault="006F3726" w:rsidP="00503147">
      <w:r>
        <w:lastRenderedPageBreak/>
        <w:tab/>
      </w:r>
    </w:p>
    <w:sectPr w:rsidR="00541CF9" w:rsidSect="00C2659A">
      <w:pgSz w:w="12240" w:h="15840"/>
      <w:pgMar w:top="63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hod Std">
    <w:altName w:val="Times New Roman"/>
    <w:charset w:val="00"/>
    <w:family w:val="auto"/>
    <w:pitch w:val="variable"/>
    <w:sig w:usb0="00000001" w:usb1="1000E0EE" w:usb2="00000001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47"/>
    <w:rsid w:val="000A4840"/>
    <w:rsid w:val="000F2014"/>
    <w:rsid w:val="0018740C"/>
    <w:rsid w:val="001D57E6"/>
    <w:rsid w:val="002023C8"/>
    <w:rsid w:val="00282A06"/>
    <w:rsid w:val="002C7CA9"/>
    <w:rsid w:val="003544E8"/>
    <w:rsid w:val="00426716"/>
    <w:rsid w:val="004A293E"/>
    <w:rsid w:val="004B7D56"/>
    <w:rsid w:val="00503147"/>
    <w:rsid w:val="00541CF9"/>
    <w:rsid w:val="005766F5"/>
    <w:rsid w:val="00582B58"/>
    <w:rsid w:val="005B6313"/>
    <w:rsid w:val="005D6D27"/>
    <w:rsid w:val="00631893"/>
    <w:rsid w:val="0063568B"/>
    <w:rsid w:val="00645BCE"/>
    <w:rsid w:val="00676165"/>
    <w:rsid w:val="006D5147"/>
    <w:rsid w:val="006F3726"/>
    <w:rsid w:val="007E316C"/>
    <w:rsid w:val="008A62D7"/>
    <w:rsid w:val="00921E5E"/>
    <w:rsid w:val="009434C5"/>
    <w:rsid w:val="00956E70"/>
    <w:rsid w:val="00AC31E5"/>
    <w:rsid w:val="00BA3FCB"/>
    <w:rsid w:val="00BA4D79"/>
    <w:rsid w:val="00C0690D"/>
    <w:rsid w:val="00C2659A"/>
    <w:rsid w:val="00C96F31"/>
    <w:rsid w:val="00D342D7"/>
    <w:rsid w:val="00D857A7"/>
    <w:rsid w:val="00DA5627"/>
    <w:rsid w:val="00E27586"/>
    <w:rsid w:val="00E63568"/>
    <w:rsid w:val="00ED0C1F"/>
    <w:rsid w:val="00F85A94"/>
    <w:rsid w:val="00FD531D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7655"/>
  <w15:docId w15:val="{944DD297-2F3F-48F2-9F31-81739A9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1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3147"/>
    <w:pPr>
      <w:spacing w:after="0" w:line="240" w:lineRule="auto"/>
    </w:pPr>
  </w:style>
  <w:style w:type="table" w:styleId="TableGrid">
    <w:name w:val="Table Grid"/>
    <w:basedOn w:val="TableNormal"/>
    <w:uiPriority w:val="59"/>
    <w:rsid w:val="0067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57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levelandrussianfestival@yahoo.com" TargetMode="External"/><Relationship Id="rId4" Type="http://schemas.openxmlformats.org/officeDocument/2006/relationships/hyperlink" Target="http://www.clevelandrussianfestival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Verbiski</cp:lastModifiedBy>
  <cp:revision>3</cp:revision>
  <cp:lastPrinted>2013-05-21T19:38:00Z</cp:lastPrinted>
  <dcterms:created xsi:type="dcterms:W3CDTF">2018-01-14T22:38:00Z</dcterms:created>
  <dcterms:modified xsi:type="dcterms:W3CDTF">2018-01-14T22:43:00Z</dcterms:modified>
</cp:coreProperties>
</file>